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Theme="minorHAnsi" w:eastAsiaTheme="minorEastAsia" w:hAnsiTheme="minorHAnsi" w:cs="B Traffic"/>
          <w:b w:val="0"/>
          <w:bCs/>
          <w:caps w:val="0"/>
          <w:color w:val="auto"/>
          <w:kern w:val="0"/>
          <w:sz w:val="21"/>
          <w:szCs w:val="22"/>
          <w:rtl/>
          <w14:ligatures w14:val="none"/>
          <w14:numForm w14:val="default"/>
        </w:rPr>
        <w:alias w:val="Resume Name"/>
        <w:tag w:val="Resumen Name"/>
        <w:id w:val="-925414414"/>
        <w:placeholder>
          <w:docPart w:val="2AB54AC117294B5DB3B5D1BD9DD80905"/>
        </w:placeholder>
        <w:docPartList>
          <w:docPartGallery w:val="Quick Parts"/>
          <w:docPartCategory w:val=" Resume Name"/>
        </w:docPartList>
      </w:sdtPr>
      <w:sdtEndPr>
        <w:rPr>
          <w:rFonts w:cstheme="minorBidi"/>
          <w:b/>
        </w:rPr>
      </w:sdtEndPr>
      <w:sdtContent>
        <w:tbl>
          <w:tblPr>
            <w:tblpPr w:leftFromText="180" w:rightFromText="180" w:horzAnchor="margin" w:tblpY="435"/>
            <w:tblW w:w="517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8709"/>
            <w:gridCol w:w="1703"/>
          </w:tblGrid>
          <w:tr w:rsidR="00FD3144" w14:paraId="28786D6A" w14:textId="77777777" w:rsidTr="00C46B8F">
            <w:trPr>
              <w:trHeight w:val="554"/>
            </w:trPr>
            <w:tc>
              <w:tcPr>
                <w:tcW w:w="4182" w:type="pct"/>
                <w:tcBorders>
                  <w:top w:val="single" w:sz="4" w:space="0" w:color="6B7C71" w:themeColor="accent1" w:themeShade="BF"/>
                  <w:left w:val="single" w:sz="4" w:space="0" w:color="6B7C71" w:themeColor="accent1" w:themeShade="BF"/>
                  <w:bottom w:val="nil"/>
                  <w:right w:val="single" w:sz="4" w:space="0" w:color="6B7C71" w:themeColor="accent1" w:themeShade="BF"/>
                </w:tcBorders>
                <w:vAlign w:val="center"/>
              </w:tcPr>
              <w:p w14:paraId="3169BCBB" w14:textId="272181B1" w:rsidR="00D90F2D" w:rsidRPr="00A674B7" w:rsidRDefault="00A968C9" w:rsidP="00C46B8F">
                <w:pPr>
                  <w:pStyle w:val="PersonalName"/>
                  <w:bidi/>
                  <w:jc w:val="center"/>
                  <w:rPr>
                    <w:rFonts w:cs="B Traffic"/>
                  </w:rPr>
                </w:pPr>
                <w:sdt>
                  <w:sdtPr>
                    <w:rPr>
                      <w:rFonts w:asciiTheme="minorHAnsi" w:eastAsiaTheme="minorEastAsia" w:hAnsiTheme="minorHAnsi" w:cs="B Traffic"/>
                      <w:b w:val="0"/>
                      <w:bCs/>
                      <w:caps w:val="0"/>
                      <w:color w:val="auto"/>
                      <w:kern w:val="0"/>
                      <w:sz w:val="21"/>
                      <w:szCs w:val="22"/>
                      <w:rtl/>
                      <w14:ligatures w14:val="none"/>
                      <w14:numForm w14:val="default"/>
                    </w:rPr>
                    <w:alias w:val="Author"/>
                    <w:id w:val="-747420753"/>
                    <w:placeholder>
                      <w:docPart w:val="E8942F0E70AE4917AADEE4103AE4B95E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:text/>
                  </w:sdtPr>
                  <w:sdtEndPr/>
                  <w:sdtContent>
                    <w:r w:rsidR="008F6A20">
                      <w:rPr>
                        <w:rFonts w:asciiTheme="minorHAnsi" w:eastAsiaTheme="minorEastAsia" w:hAnsiTheme="minorHAnsi" w:cs="B Traffic"/>
                        <w:b w:val="0"/>
                        <w:bCs/>
                        <w:caps w:val="0"/>
                        <w:color w:val="auto"/>
                        <w:kern w:val="0"/>
                        <w:sz w:val="21"/>
                        <w:szCs w:val="22"/>
                        <w:rtl/>
                        <w14:ligatures w14:val="none"/>
                        <w14:numForm w14:val="default"/>
                      </w:rPr>
                      <w:t xml:space="preserve">قرارداد استقرار </w:t>
                    </w:r>
                    <w:r w:rsidR="00FD3144">
                      <w:rPr>
                        <w:rFonts w:asciiTheme="minorHAnsi" w:eastAsiaTheme="minorEastAsia" w:hAnsiTheme="minorHAnsi" w:cs="B Traffic" w:hint="cs"/>
                        <w:b w:val="0"/>
                        <w:bCs/>
                        <w:caps w:val="0"/>
                        <w:color w:val="auto"/>
                        <w:kern w:val="0"/>
                        <w:sz w:val="21"/>
                        <w:szCs w:val="22"/>
                        <w:rtl/>
                        <w14:ligatures w14:val="none"/>
                        <w14:numForm w14:val="default"/>
                      </w:rPr>
                      <w:t>هسته های</w:t>
                    </w:r>
                    <w:r w:rsidR="008F6A20">
                      <w:rPr>
                        <w:rFonts w:asciiTheme="minorHAnsi" w:eastAsiaTheme="minorEastAsia" w:hAnsiTheme="minorHAnsi" w:cs="B Traffic"/>
                        <w:b w:val="0"/>
                        <w:bCs/>
                        <w:caps w:val="0"/>
                        <w:color w:val="auto"/>
                        <w:kern w:val="0"/>
                        <w:sz w:val="21"/>
                        <w:szCs w:val="22"/>
                        <w:rtl/>
                        <w14:ligatures w14:val="none"/>
                        <w14:numForm w14:val="default"/>
                      </w:rPr>
                      <w:t xml:space="preserve"> فناور دانشگاه علوم پزشکی شیراز</w:t>
                    </w:r>
                  </w:sdtContent>
                </w:sdt>
              </w:p>
            </w:tc>
            <w:tc>
              <w:tcPr>
                <w:tcW w:w="818" w:type="pct"/>
                <w:vMerge w:val="restart"/>
                <w:tcBorders>
                  <w:top w:val="nil"/>
                  <w:left w:val="single" w:sz="4" w:space="0" w:color="6B7C71" w:themeColor="accent1" w:themeShade="BF"/>
                  <w:bottom w:val="nil"/>
                  <w:right w:val="single" w:sz="4" w:space="0" w:color="6B7C71" w:themeColor="accent1" w:themeShade="BF"/>
                </w:tcBorders>
                <w:shd w:val="clear" w:color="auto" w:fill="auto"/>
                <w:tcMar>
                  <w:left w:w="158" w:type="dxa"/>
                  <w:right w:w="0" w:type="dxa"/>
                </w:tcMar>
                <w:vAlign w:val="center"/>
              </w:tcPr>
              <w:p w14:paraId="407A2208" w14:textId="464B7E0A" w:rsidR="00D90F2D" w:rsidRDefault="00FD3144" w:rsidP="00C46B8F">
                <w:pPr>
                  <w:pStyle w:val="NoSpacing"/>
                  <w:bidi/>
                  <w:ind w:left="71" w:hanging="71"/>
                </w:pPr>
                <w:r>
                  <w:rPr>
                    <w:noProof/>
                  </w:rPr>
                  <w:drawing>
                    <wp:inline distT="0" distB="0" distL="0" distR="0" wp14:anchorId="7CD37F7E" wp14:editId="43CEAAC0">
                      <wp:extent cx="981075" cy="981075"/>
                      <wp:effectExtent l="0" t="0" r="0" b="0"/>
                      <wp:docPr id="6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Picture 6"/>
                              <pic:cNvPicPr/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81075" cy="9810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FD3144" w14:paraId="79C15760" w14:textId="77777777" w:rsidTr="00C46B8F">
            <w:trPr>
              <w:trHeight w:val="20"/>
            </w:trPr>
            <w:tc>
              <w:tcPr>
                <w:tcW w:w="4182" w:type="pct"/>
                <w:tcBorders>
                  <w:top w:val="nil"/>
                  <w:left w:val="single" w:sz="4" w:space="0" w:color="6B7C71" w:themeColor="accent1" w:themeShade="BF"/>
                  <w:bottom w:val="single" w:sz="4" w:space="0" w:color="6B7C71" w:themeColor="accent1" w:themeShade="BF"/>
                  <w:right w:val="single" w:sz="4" w:space="0" w:color="6B7C71" w:themeColor="accent1" w:themeShade="BF"/>
                </w:tcBorders>
                <w:shd w:val="clear" w:color="auto" w:fill="auto"/>
                <w:vAlign w:val="center"/>
              </w:tcPr>
              <w:p w14:paraId="2F0A538D" w14:textId="77777777" w:rsidR="00A674B7" w:rsidRPr="00A674B7" w:rsidRDefault="00A968C9" w:rsidP="00C46B8F">
                <w:pPr>
                  <w:pStyle w:val="NoSpacing"/>
                  <w:bidi/>
                  <w:jc w:val="center"/>
                  <w:rPr>
                    <w:rFonts w:cs="B Traffic"/>
                    <w:b/>
                    <w:bCs/>
                    <w:caps/>
                    <w:sz w:val="22"/>
                  </w:rPr>
                </w:pPr>
                <w:sdt>
                  <w:sdtPr>
                    <w:rPr>
                      <w:rFonts w:cs="B Traffic"/>
                      <w:b/>
                      <w:bCs/>
                      <w:caps/>
                      <w:sz w:val="22"/>
                      <w:rtl/>
                    </w:rPr>
                    <w:alias w:val="Address"/>
                    <w:id w:val="-741638233"/>
                    <w:placeholder>
                      <w:docPart w:val="098C711E117F48C98EB686B26F030D67"/>
                    </w:placeholder>
                    <w:dataBinding w:prefixMappings="xmlns:ns0='http://schemas.microsoft.com/office/2006/coverPageProps' " w:xpath="/ns0:CoverPageProperties[1]/ns0:CompanyAddress[1]" w:storeItemID="{55AF091B-3C7A-41E3-B477-F2FDAA23CFDA}"/>
                    <w:text/>
                  </w:sdtPr>
                  <w:sdtEndPr/>
                  <w:sdtContent>
                    <w:r w:rsidR="00A674B7" w:rsidRPr="00A674B7">
                      <w:rPr>
                        <w:rFonts w:cs="B Traffic" w:hint="cs"/>
                        <w:b/>
                        <w:bCs/>
                        <w:caps/>
                        <w:sz w:val="22"/>
                        <w:rtl/>
                      </w:rPr>
                      <w:t xml:space="preserve">مدیریت توسعه فناوری </w:t>
                    </w:r>
                    <w:r w:rsidR="001A21B8">
                      <w:rPr>
                        <w:rFonts w:cs="B Traffic" w:hint="cs"/>
                        <w:b/>
                        <w:bCs/>
                        <w:caps/>
                        <w:sz w:val="22"/>
                        <w:rtl/>
                      </w:rPr>
                      <w:t xml:space="preserve">سلامت </w:t>
                    </w:r>
                    <w:r w:rsidR="00A674B7" w:rsidRPr="00A674B7">
                      <w:rPr>
                        <w:rFonts w:cs="B Traffic" w:hint="cs"/>
                        <w:b/>
                        <w:bCs/>
                        <w:caps/>
                        <w:sz w:val="22"/>
                        <w:rtl/>
                      </w:rPr>
                      <w:t>معاونت</w:t>
                    </w:r>
                    <w:r w:rsidR="00A674B7" w:rsidRPr="00A674B7">
                      <w:rPr>
                        <w:rFonts w:cs="B Traffic"/>
                        <w:b/>
                        <w:bCs/>
                        <w:caps/>
                        <w:sz w:val="22"/>
                        <w:rtl/>
                      </w:rPr>
                      <w:t xml:space="preserve"> </w:t>
                    </w:r>
                    <w:r w:rsidR="00A674B7" w:rsidRPr="00A674B7">
                      <w:rPr>
                        <w:rFonts w:cs="B Traffic" w:hint="cs"/>
                        <w:b/>
                        <w:bCs/>
                        <w:caps/>
                        <w:sz w:val="22"/>
                        <w:rtl/>
                      </w:rPr>
                      <w:t>تحقیقات</w:t>
                    </w:r>
                    <w:r w:rsidR="00A674B7" w:rsidRPr="00A674B7">
                      <w:rPr>
                        <w:rFonts w:cs="B Traffic"/>
                        <w:b/>
                        <w:bCs/>
                        <w:caps/>
                        <w:sz w:val="22"/>
                        <w:rtl/>
                      </w:rPr>
                      <w:t xml:space="preserve"> </w:t>
                    </w:r>
                    <w:r w:rsidR="00A674B7" w:rsidRPr="00A674B7">
                      <w:rPr>
                        <w:rFonts w:cs="B Traffic" w:hint="cs"/>
                        <w:b/>
                        <w:bCs/>
                        <w:caps/>
                        <w:sz w:val="22"/>
                        <w:rtl/>
                      </w:rPr>
                      <w:t>و</w:t>
                    </w:r>
                    <w:r w:rsidR="00A674B7" w:rsidRPr="00A674B7">
                      <w:rPr>
                        <w:rFonts w:cs="B Traffic"/>
                        <w:b/>
                        <w:bCs/>
                        <w:caps/>
                        <w:sz w:val="22"/>
                        <w:rtl/>
                      </w:rPr>
                      <w:t xml:space="preserve"> </w:t>
                    </w:r>
                    <w:r w:rsidR="00A674B7" w:rsidRPr="00A674B7">
                      <w:rPr>
                        <w:rFonts w:cs="B Traffic" w:hint="cs"/>
                        <w:b/>
                        <w:bCs/>
                        <w:caps/>
                        <w:sz w:val="22"/>
                        <w:rtl/>
                      </w:rPr>
                      <w:t>فناوری دانشگاه</w:t>
                    </w:r>
                  </w:sdtContent>
                </w:sdt>
              </w:p>
            </w:tc>
            <w:tc>
              <w:tcPr>
                <w:tcW w:w="818" w:type="pct"/>
                <w:vMerge/>
                <w:tcBorders>
                  <w:top w:val="nil"/>
                  <w:left w:val="single" w:sz="4" w:space="0" w:color="6B7C71" w:themeColor="accent1" w:themeShade="BF"/>
                  <w:bottom w:val="nil"/>
                  <w:right w:val="single" w:sz="4" w:space="0" w:color="6B7C71" w:themeColor="accent1" w:themeShade="BF"/>
                </w:tcBorders>
                <w:shd w:val="clear" w:color="auto" w:fill="auto"/>
              </w:tcPr>
              <w:p w14:paraId="3A340C1C" w14:textId="77777777" w:rsidR="00A674B7" w:rsidRDefault="00A674B7" w:rsidP="00C46B8F">
                <w:pPr>
                  <w:pStyle w:val="NoSpacing"/>
                  <w:bidi/>
                </w:pPr>
              </w:p>
            </w:tc>
          </w:tr>
          <w:tr w:rsidR="00FD3144" w14:paraId="52820EA5" w14:textId="77777777" w:rsidTr="00C46B8F">
            <w:trPr>
              <w:trHeight w:val="20"/>
            </w:trPr>
            <w:tc>
              <w:tcPr>
                <w:tcW w:w="4182" w:type="pct"/>
                <w:tcBorders>
                  <w:top w:val="nil"/>
                  <w:left w:val="single" w:sz="4" w:space="0" w:color="6B7C71" w:themeColor="accent1" w:themeShade="BF"/>
                  <w:bottom w:val="single" w:sz="4" w:space="0" w:color="6B7C71" w:themeColor="accent1" w:themeShade="BF"/>
                  <w:right w:val="single" w:sz="4" w:space="0" w:color="6B7C71" w:themeColor="accent1" w:themeShade="BF"/>
                </w:tcBorders>
                <w:shd w:val="clear" w:color="auto" w:fill="93A299" w:themeFill="accent1"/>
                <w:vAlign w:val="center"/>
              </w:tcPr>
              <w:p w14:paraId="0941E97A" w14:textId="1859840B" w:rsidR="00D90F2D" w:rsidRPr="008F6A20" w:rsidRDefault="00C46B8F" w:rsidP="00C46B8F">
                <w:pPr>
                  <w:pStyle w:val="NoSpacing"/>
                  <w:bidi/>
                  <w:jc w:val="center"/>
                  <w:rPr>
                    <w:rFonts w:cs="B Traffic"/>
                    <w:b/>
                    <w:bCs/>
                    <w:caps/>
                    <w:color w:val="FFFFFF" w:themeColor="background1"/>
                    <w:sz w:val="22"/>
                    <w:rtl/>
                    <w:lang w:bidi="fa-IR"/>
                  </w:rPr>
                </w:pPr>
                <w:r>
                  <w:rPr>
                    <w:rFonts w:cs="B Traffic" w:hint="cs"/>
                    <w:b/>
                    <w:bCs/>
                    <w:caps/>
                    <w:color w:val="FFFFFF" w:themeColor="background1"/>
                    <w:sz w:val="22"/>
                    <w:rtl/>
                  </w:rPr>
                  <w:t>مرکز</w:t>
                </w:r>
                <w:r w:rsidR="00F6094A">
                  <w:rPr>
                    <w:rFonts w:cs="B Traffic" w:hint="cs"/>
                    <w:b/>
                    <w:bCs/>
                    <w:caps/>
                    <w:color w:val="FFFFFF" w:themeColor="background1"/>
                    <w:sz w:val="22"/>
                    <w:rtl/>
                  </w:rPr>
                  <w:t>معاونت تحقیقات و فناوری</w:t>
                </w:r>
              </w:p>
            </w:tc>
            <w:tc>
              <w:tcPr>
                <w:tcW w:w="818" w:type="pct"/>
                <w:vMerge/>
                <w:tcBorders>
                  <w:top w:val="nil"/>
                  <w:left w:val="single" w:sz="4" w:space="0" w:color="6B7C71" w:themeColor="accent1" w:themeShade="BF"/>
                  <w:bottom w:val="nil"/>
                  <w:right w:val="single" w:sz="4" w:space="0" w:color="6B7C71" w:themeColor="accent1" w:themeShade="BF"/>
                </w:tcBorders>
                <w:shd w:val="clear" w:color="auto" w:fill="auto"/>
              </w:tcPr>
              <w:p w14:paraId="40A69A81" w14:textId="77777777" w:rsidR="00D90F2D" w:rsidRDefault="00D90F2D" w:rsidP="00C46B8F">
                <w:pPr>
                  <w:pStyle w:val="NoSpacing"/>
                  <w:bidi/>
                </w:pPr>
              </w:p>
            </w:tc>
          </w:tr>
          <w:tr w:rsidR="00FD3144" w14:paraId="65C8FE3F" w14:textId="77777777" w:rsidTr="00C46B8F">
            <w:trPr>
              <w:trHeight w:val="80"/>
            </w:trPr>
            <w:tc>
              <w:tcPr>
                <w:tcW w:w="4182" w:type="pct"/>
                <w:tcBorders>
                  <w:top w:val="single" w:sz="4" w:space="0" w:color="6B7C71" w:themeColor="accent1" w:themeShade="BF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278AA3A" w14:textId="568A180B" w:rsidR="00D90F2D" w:rsidRPr="00F6094A" w:rsidRDefault="00A968C9" w:rsidP="00C46B8F">
                <w:pPr>
                  <w:pStyle w:val="NoSpacing"/>
                  <w:bidi/>
                  <w:rPr>
                    <w:rFonts w:cs="2  Titr"/>
                    <w:b/>
                    <w:bCs/>
                    <w:caps/>
                    <w:color w:val="93A299" w:themeColor="accent1"/>
                    <w:sz w:val="18"/>
                    <w:szCs w:val="18"/>
                  </w:rPr>
                </w:pPr>
                <w:sdt>
                  <w:sdtPr>
                    <w:rPr>
                      <w:rFonts w:cs="2  Titr"/>
                      <w:b/>
                      <w:bCs/>
                      <w:color w:val="93A299" w:themeColor="accent1"/>
                      <w:sz w:val="18"/>
                      <w:szCs w:val="18"/>
                      <w:rtl/>
                    </w:rPr>
                    <w:alias w:val="Phone"/>
                    <w:id w:val="-1808010215"/>
                    <w:placeholder>
                      <w:docPart w:val="5DCC2659342444B2B761655D7BC62C9C"/>
                    </w:placeholder>
                    <w:dataBinding w:prefixMappings="xmlns:ns0='http://schemas.microsoft.com/office/2006/coverPageProps' " w:xpath="/ns0:CoverPageProperties[1]/ns0:CompanyPhone[1]" w:storeItemID="{55AF091B-3C7A-41E3-B477-F2FDAA23CFDA}"/>
                    <w:text/>
                  </w:sdtPr>
                  <w:sdtEndPr/>
                  <w:sdtContent>
                    <w:proofErr w:type="gramStart"/>
                    <w:r w:rsidR="00A674B7" w:rsidRPr="00F6094A">
                      <w:rPr>
                        <w:rFonts w:cs="2  Titr"/>
                        <w:b/>
                        <w:bCs/>
                        <w:color w:val="93A299" w:themeColor="accent1"/>
                        <w:sz w:val="18"/>
                        <w:szCs w:val="18"/>
                      </w:rPr>
                      <w:t>Tell :</w:t>
                    </w:r>
                    <w:proofErr w:type="gramEnd"/>
                    <w:r w:rsidR="00A674B7" w:rsidRPr="00F6094A">
                      <w:rPr>
                        <w:rFonts w:cs="2  Titr"/>
                        <w:b/>
                        <w:bCs/>
                        <w:color w:val="93A299" w:themeColor="accent1"/>
                        <w:sz w:val="18"/>
                        <w:szCs w:val="18"/>
                      </w:rPr>
                      <w:t xml:space="preserve"> +98</w:t>
                    </w:r>
                    <w:r w:rsidR="00FD3144" w:rsidRPr="00F6094A">
                      <w:rPr>
                        <w:rFonts w:cs="2  Titr" w:hint="cs"/>
                        <w:b/>
                        <w:bCs/>
                        <w:color w:val="93A299" w:themeColor="accent1"/>
                        <w:sz w:val="18"/>
                        <w:szCs w:val="18"/>
                        <w:rtl/>
                      </w:rPr>
                      <w:t>32122266-071</w:t>
                    </w:r>
                    <w:r w:rsidR="00A674B7" w:rsidRPr="00F6094A">
                      <w:rPr>
                        <w:rFonts w:cs="2  Titr" w:hint="cs"/>
                        <w:b/>
                        <w:bCs/>
                        <w:color w:val="93A299" w:themeColor="accent1"/>
                        <w:sz w:val="18"/>
                        <w:szCs w:val="18"/>
                        <w:rtl/>
                      </w:rPr>
                      <w:t xml:space="preserve"> </w:t>
                    </w:r>
                  </w:sdtContent>
                </w:sdt>
                <w:r w:rsidR="00CF08E5" w:rsidRPr="00F6094A">
                  <w:rPr>
                    <w:rFonts w:cs="2  Titr"/>
                    <w:b/>
                    <w:bCs/>
                    <w:color w:val="93A299" w:themeColor="accent1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cs="2  Titr"/>
                      <w:b/>
                      <w:bCs/>
                      <w:color w:val="93A299" w:themeColor="accent1"/>
                      <w:sz w:val="18"/>
                      <w:szCs w:val="18"/>
                      <w:rtl/>
                    </w:rPr>
                    <w:alias w:val="E-mail Address"/>
                    <w:id w:val="-725216357"/>
                    <w:placeholder>
                      <w:docPart w:val="4DC8A919721D40F3B8AE368A639A80F8"/>
                    </w:placeholder>
                    <w:dataBinding w:prefixMappings="xmlns:ns0='http://schemas.microsoft.com/office/2006/coverPageProps' " w:xpath="/ns0:CoverPageProperties[1]/ns0:CompanyEmail[1]" w:storeItemID="{55AF091B-3C7A-41E3-B477-F2FDAA23CFDA}"/>
                    <w:text/>
                  </w:sdtPr>
                  <w:sdtEndPr/>
                  <w:sdtContent>
                    <w:r w:rsidR="00A674B7" w:rsidRPr="00F6094A">
                      <w:rPr>
                        <w:rFonts w:cs="2  Titr"/>
                        <w:b/>
                        <w:bCs/>
                        <w:color w:val="93A299" w:themeColor="accent1"/>
                        <w:sz w:val="18"/>
                        <w:szCs w:val="18"/>
                      </w:rPr>
                      <w:t xml:space="preserve">email </w:t>
                    </w:r>
                    <w:r w:rsidR="008F6A20" w:rsidRPr="00F6094A">
                      <w:rPr>
                        <w:rFonts w:cs="2  Titr"/>
                        <w:b/>
                        <w:bCs/>
                        <w:color w:val="93A299" w:themeColor="accent1"/>
                        <w:sz w:val="18"/>
                        <w:szCs w:val="18"/>
                      </w:rPr>
                      <w:t xml:space="preserve">: </w:t>
                    </w:r>
                    <w:r w:rsidR="00FD3144" w:rsidRPr="00F6094A">
                      <w:rPr>
                        <w:rFonts w:cs="2  Titr"/>
                        <w:b/>
                        <w:bCs/>
                        <w:color w:val="93A299" w:themeColor="accent1"/>
                        <w:sz w:val="18"/>
                        <w:szCs w:val="18"/>
                      </w:rPr>
                      <w:t>ica</w:t>
                    </w:r>
                    <w:r w:rsidR="008F6A20" w:rsidRPr="00F6094A">
                      <w:rPr>
                        <w:rFonts w:cs="2  Titr"/>
                        <w:b/>
                        <w:bCs/>
                        <w:color w:val="93A299" w:themeColor="accent1"/>
                        <w:sz w:val="18"/>
                        <w:szCs w:val="18"/>
                      </w:rPr>
                      <w:t>.@</w:t>
                    </w:r>
                    <w:r w:rsidR="00A674B7" w:rsidRPr="00F6094A">
                      <w:rPr>
                        <w:rFonts w:cs="2  Titr"/>
                        <w:b/>
                        <w:bCs/>
                        <w:color w:val="93A299" w:themeColor="accent1"/>
                        <w:sz w:val="18"/>
                        <w:szCs w:val="18"/>
                      </w:rPr>
                      <w:t>sums.ac.ir</w:t>
                    </w:r>
                  </w:sdtContent>
                </w:sdt>
                <w:r w:rsidR="00CF08E5" w:rsidRPr="00F6094A">
                  <w:rPr>
                    <w:rFonts w:eastAsiaTheme="minorEastAsia" w:cs="2  Titr"/>
                    <w:b/>
                    <w:bCs/>
                    <w:color w:val="93A299" w:themeColor="accent1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81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4A276E8D" w14:textId="5720E81C" w:rsidR="00D90F2D" w:rsidRDefault="00D90F2D" w:rsidP="00C46B8F">
                <w:pPr>
                  <w:pStyle w:val="NoSpacing"/>
                  <w:bidi/>
                </w:pPr>
              </w:p>
            </w:tc>
          </w:tr>
        </w:tbl>
        <w:p w14:paraId="6ACEADB8" w14:textId="77777777" w:rsidR="00D90F2D" w:rsidRDefault="00A968C9" w:rsidP="00544A26">
          <w:pPr>
            <w:bidi/>
            <w:rPr>
              <w:rFonts w:eastAsiaTheme="minorEastAsia"/>
              <w:b/>
              <w:bCs/>
            </w:rPr>
          </w:pPr>
        </w:p>
      </w:sdtContent>
    </w:sdt>
    <w:p w14:paraId="15EB6F32" w14:textId="77777777" w:rsidR="008F6A20" w:rsidRPr="0003747C" w:rsidRDefault="008F6A20" w:rsidP="00544A26">
      <w:pPr>
        <w:bidi/>
        <w:spacing w:after="0" w:line="259" w:lineRule="auto"/>
        <w:rPr>
          <w:rFonts w:ascii="Calibri" w:eastAsia="Calibri" w:hAnsi="Calibri" w:cs="Arial"/>
          <w:b/>
          <w:bCs/>
          <w:sz w:val="22"/>
        </w:rPr>
      </w:pPr>
      <w:r w:rsidRPr="008F6A20">
        <w:rPr>
          <w:rFonts w:ascii="Calibri" w:eastAsia="Calibri" w:hAnsi="Calibri" w:cs="B Traffic" w:hint="cs"/>
          <w:b/>
          <w:bCs/>
          <w:sz w:val="22"/>
          <w:rtl/>
          <w:lang w:bidi="fa-IR"/>
        </w:rPr>
        <w:t>ماده 1: مقدمه</w:t>
      </w:r>
    </w:p>
    <w:p w14:paraId="041594AE" w14:textId="68CAD598" w:rsidR="008F6A20" w:rsidRDefault="0003747C" w:rsidP="00544A26">
      <w:pPr>
        <w:bidi/>
        <w:spacing w:after="0" w:line="259" w:lineRule="auto"/>
        <w:rPr>
          <w:rFonts w:ascii="Calibri" w:eastAsia="Calibri" w:hAnsi="Calibri" w:cs="B Traffic"/>
          <w:sz w:val="22"/>
          <w:rtl/>
          <w:lang w:bidi="fa-IR"/>
        </w:rPr>
      </w:pPr>
      <w:r w:rsidRPr="008F6A20">
        <w:rPr>
          <w:rFonts w:ascii="Calibri" w:eastAsia="Calibri" w:hAnsi="Calibri" w:cs="B Traffic" w:hint="cs"/>
          <w:sz w:val="22"/>
          <w:rtl/>
          <w:lang w:bidi="fa-IR"/>
        </w:rPr>
        <w:t>بر اساس سیاست های اعلامی در اسناد بالا دستی؛ قانون برنامه ششم توسعه، قانون حمایت از شرکت ها و مؤسسات دانش بنیان و آ</w:t>
      </w:r>
      <w:r>
        <w:rPr>
          <w:rFonts w:ascii="Calibri" w:eastAsia="Calibri" w:hAnsi="Calibri" w:cs="B Traffic" w:hint="cs"/>
          <w:sz w:val="22"/>
          <w:rtl/>
          <w:lang w:bidi="fa-IR"/>
        </w:rPr>
        <w:t>ی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ین نامه اجرائی آن، اساسنامه مراکز </w:t>
      </w:r>
      <w:r>
        <w:rPr>
          <w:rFonts w:ascii="Calibri" w:eastAsia="Calibri" w:hAnsi="Calibri" w:cs="B Traffic" w:hint="cs"/>
          <w:sz w:val="22"/>
          <w:rtl/>
          <w:lang w:bidi="fa-IR"/>
        </w:rPr>
        <w:t xml:space="preserve">نوآوری 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حدهای فناوری علوم پزشکی مصوب شورای گسترش دانشگاه های علوم پزشکی و </w:t>
      </w:r>
      <w:r>
        <w:rPr>
          <w:rFonts w:ascii="Calibri" w:eastAsia="Calibri" w:hAnsi="Calibri" w:cs="B Traffic"/>
          <w:sz w:val="22"/>
          <w:rtl/>
          <w:lang w:bidi="fa-IR"/>
        </w:rPr>
        <w:t>آ</w:t>
      </w:r>
      <w:r>
        <w:rPr>
          <w:rFonts w:ascii="Calibri" w:eastAsia="Calibri" w:hAnsi="Calibri" w:cs="B Traffic" w:hint="cs"/>
          <w:sz w:val="22"/>
          <w:rtl/>
          <w:lang w:bidi="fa-IR"/>
        </w:rPr>
        <w:t>یی</w:t>
      </w:r>
      <w:r>
        <w:rPr>
          <w:rFonts w:ascii="Calibri" w:eastAsia="Calibri" w:hAnsi="Calibri" w:cs="B Traffic" w:hint="eastAsia"/>
          <w:sz w:val="22"/>
          <w:rtl/>
          <w:lang w:bidi="fa-IR"/>
        </w:rPr>
        <w:t>ن‌نامه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اجرائی آن، این قرارداد</w:t>
      </w:r>
      <w:r>
        <w:rPr>
          <w:rFonts w:ascii="Calibri" w:eastAsia="Calibri" w:hAnsi="Calibri" w:cs="B Traffic"/>
          <w:sz w:val="22"/>
          <w:lang w:bidi="fa-IR"/>
        </w:rPr>
        <w:t xml:space="preserve"> </w:t>
      </w:r>
      <w:r w:rsidR="008F6A20"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بین طرفین ذیل منعقد </w:t>
      </w:r>
      <w:r w:rsidR="00FD3144">
        <w:rPr>
          <w:rFonts w:ascii="Calibri" w:eastAsia="Calibri" w:hAnsi="Calibri" w:cs="B Traffic" w:hint="cs"/>
          <w:sz w:val="22"/>
          <w:rtl/>
          <w:lang w:bidi="fa-IR"/>
        </w:rPr>
        <w:t xml:space="preserve">می </w:t>
      </w:r>
      <w:r w:rsidR="008F6A20" w:rsidRPr="008F6A20">
        <w:rPr>
          <w:rFonts w:ascii="Calibri" w:eastAsia="Calibri" w:hAnsi="Calibri" w:cs="B Traffic" w:hint="cs"/>
          <w:sz w:val="22"/>
          <w:rtl/>
          <w:lang w:bidi="fa-IR"/>
        </w:rPr>
        <w:t>گردد و بعد از امضاء و ابلاغ لازم الاجرا می باشد.</w:t>
      </w:r>
    </w:p>
    <w:p w14:paraId="36D2784C" w14:textId="77777777" w:rsidR="0003747C" w:rsidRPr="008F6A20" w:rsidRDefault="0003747C" w:rsidP="0003747C">
      <w:pPr>
        <w:bidi/>
        <w:spacing w:after="0" w:line="259" w:lineRule="auto"/>
        <w:rPr>
          <w:rFonts w:ascii="Calibri" w:eastAsia="Calibri" w:hAnsi="Calibri" w:cs="B Traffic"/>
          <w:sz w:val="22"/>
          <w:rtl/>
          <w:lang w:bidi="fa-IR"/>
        </w:rPr>
      </w:pPr>
    </w:p>
    <w:p w14:paraId="6F379D8D" w14:textId="18EF9D11" w:rsidR="008F6A20" w:rsidRPr="008F6A20" w:rsidRDefault="00A64B6A" w:rsidP="0003747C">
      <w:pPr>
        <w:bidi/>
        <w:spacing w:after="0" w:line="259" w:lineRule="auto"/>
        <w:rPr>
          <w:rFonts w:ascii="Calibri" w:eastAsia="Calibri" w:hAnsi="Calibri" w:cs="B Traffic"/>
          <w:sz w:val="22"/>
          <w:rtl/>
          <w:lang w:bidi="fa-IR"/>
        </w:rPr>
      </w:pPr>
      <w:r>
        <w:rPr>
          <w:rFonts w:ascii="Calibri" w:eastAsia="Calibri" w:hAnsi="Calibri" w:cs="B Traffic" w:hint="cs"/>
          <w:sz w:val="22"/>
          <w:rtl/>
          <w:lang w:bidi="fa-IR"/>
        </w:rPr>
        <w:t xml:space="preserve">طرف اول: </w:t>
      </w:r>
      <w:r w:rsidR="00C46B8F">
        <w:rPr>
          <w:rFonts w:ascii="Calibri" w:eastAsia="Calibri" w:hAnsi="Calibri" w:cs="2  Titr" w:hint="cs"/>
          <w:sz w:val="22"/>
          <w:rtl/>
          <w:lang w:bidi="fa-IR"/>
        </w:rPr>
        <w:t>مرکز</w:t>
      </w:r>
      <w:r w:rsidR="0003747C">
        <w:rPr>
          <w:rFonts w:ascii="Calibri" w:eastAsia="Calibri" w:hAnsi="Calibri" w:cs="2  Titr" w:hint="cs"/>
          <w:sz w:val="22"/>
          <w:rtl/>
          <w:lang w:bidi="fa-IR"/>
        </w:rPr>
        <w:t xml:space="preserve"> نوآوری و شتابدهنده </w:t>
      </w:r>
      <w:r w:rsidR="00605E5F" w:rsidRPr="00605E5F">
        <w:rPr>
          <w:rFonts w:ascii="Calibri" w:eastAsia="Calibri" w:hAnsi="Calibri" w:cs="2  Titr" w:hint="cs"/>
          <w:sz w:val="22"/>
          <w:rtl/>
          <w:lang w:bidi="fa-IR"/>
        </w:rPr>
        <w:t>معاونت تحقیقات و فناوری</w:t>
      </w:r>
      <w:r w:rsidR="00605E5F" w:rsidRPr="00544A26">
        <w:rPr>
          <w:rFonts w:ascii="Calibri" w:eastAsia="Calibri" w:hAnsi="Calibri" w:cs="B Traffic" w:hint="cs"/>
          <w:sz w:val="22"/>
          <w:rtl/>
          <w:lang w:bidi="fa-IR"/>
        </w:rPr>
        <w:t xml:space="preserve"> </w:t>
      </w:r>
      <w:r w:rsidR="00544A26" w:rsidRPr="00544A26">
        <w:rPr>
          <w:rFonts w:ascii="Calibri" w:eastAsia="Calibri" w:hAnsi="Calibri" w:cs="B Traffic" w:hint="cs"/>
          <w:sz w:val="22"/>
          <w:rtl/>
          <w:lang w:bidi="fa-IR"/>
        </w:rPr>
        <w:t>به ریاست</w:t>
      </w:r>
      <w:r w:rsidR="00544A26">
        <w:rPr>
          <w:rFonts w:ascii="Calibri" w:eastAsia="Calibri" w:hAnsi="Calibri" w:cs="2  Titr" w:hint="cs"/>
          <w:sz w:val="22"/>
          <w:rtl/>
          <w:lang w:bidi="fa-IR"/>
        </w:rPr>
        <w:t xml:space="preserve"> </w:t>
      </w:r>
      <w:r w:rsidR="00544A26">
        <w:rPr>
          <w:rFonts w:ascii="Calibri" w:eastAsia="Calibri" w:hAnsi="Calibri" w:cs="B Traffic" w:hint="cs"/>
          <w:sz w:val="22"/>
          <w:rtl/>
          <w:lang w:bidi="fa-IR"/>
        </w:rPr>
        <w:t xml:space="preserve">آقای </w:t>
      </w:r>
      <w:r w:rsidR="00544A26" w:rsidRPr="00FD3144">
        <w:rPr>
          <w:rFonts w:ascii="Calibri" w:eastAsia="Calibri" w:hAnsi="Calibri" w:cs="2  Titr" w:hint="cs"/>
          <w:sz w:val="22"/>
          <w:rtl/>
          <w:lang w:bidi="fa-IR"/>
        </w:rPr>
        <w:t>دکتر حسین پارسایی</w:t>
      </w:r>
      <w:r w:rsidR="00F6094A">
        <w:rPr>
          <w:rFonts w:ascii="Calibri" w:eastAsia="Calibri" w:hAnsi="Calibri" w:cs="2  Titr" w:hint="cs"/>
          <w:sz w:val="22"/>
          <w:rtl/>
          <w:lang w:bidi="fa-IR"/>
        </w:rPr>
        <w:t xml:space="preserve"> </w:t>
      </w:r>
      <w:r w:rsidR="008F6A20" w:rsidRPr="008F6A20">
        <w:rPr>
          <w:rFonts w:ascii="Calibri" w:eastAsia="Calibri" w:hAnsi="Calibri" w:cs="B Traffic"/>
          <w:sz w:val="22"/>
          <w:rtl/>
          <w:lang w:bidi="fa-IR"/>
        </w:rPr>
        <w:t>به‌عنوان</w:t>
      </w:r>
      <w:r w:rsidR="008F6A20"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</w:t>
      </w:r>
      <w:r w:rsidR="00FD3144">
        <w:rPr>
          <w:rFonts w:ascii="Calibri" w:eastAsia="Calibri" w:hAnsi="Calibri" w:cs="B Traffic" w:hint="cs"/>
          <w:sz w:val="22"/>
          <w:rtl/>
          <w:lang w:bidi="fa-IR"/>
        </w:rPr>
        <w:t xml:space="preserve">رئیس </w:t>
      </w:r>
      <w:r w:rsidR="00C46B8F">
        <w:rPr>
          <w:rFonts w:ascii="Calibri" w:eastAsia="Calibri" w:hAnsi="Calibri" w:cs="2  Titr" w:hint="cs"/>
          <w:sz w:val="22"/>
          <w:rtl/>
          <w:lang w:bidi="fa-IR"/>
        </w:rPr>
        <w:t>مرکز</w:t>
      </w:r>
      <w:r w:rsidR="00605E5F" w:rsidRPr="00605E5F">
        <w:rPr>
          <w:rFonts w:ascii="Calibri" w:eastAsia="Calibri" w:hAnsi="Calibri" w:cs="2  Titr" w:hint="cs"/>
          <w:sz w:val="22"/>
          <w:rtl/>
          <w:lang w:bidi="fa-IR"/>
        </w:rPr>
        <w:t>معاونت تحقیقات و فناوری</w:t>
      </w:r>
      <w:r w:rsidR="0003747C">
        <w:rPr>
          <w:rFonts w:ascii="Calibri" w:eastAsia="Calibri" w:hAnsi="Calibri" w:cs="2  Titr" w:hint="cs"/>
          <w:sz w:val="22"/>
          <w:rtl/>
          <w:lang w:bidi="fa-IR"/>
        </w:rPr>
        <w:t xml:space="preserve"> </w:t>
      </w:r>
      <w:r w:rsidR="008F6A20" w:rsidRPr="008F6A20">
        <w:rPr>
          <w:rFonts w:ascii="Calibri" w:eastAsia="Calibri" w:hAnsi="Calibri" w:cs="B Traffic" w:hint="cs"/>
          <w:sz w:val="22"/>
          <w:rtl/>
          <w:lang w:bidi="fa-IR"/>
        </w:rPr>
        <w:t>به آدرس</w:t>
      </w:r>
      <w:r w:rsidR="0051069B">
        <w:rPr>
          <w:rFonts w:ascii="Calibri" w:eastAsia="Calibri" w:hAnsi="Calibri" w:cs="B Traffic" w:hint="cs"/>
          <w:sz w:val="22"/>
          <w:rtl/>
          <w:lang w:bidi="fa-IR"/>
        </w:rPr>
        <w:t xml:space="preserve"> :</w:t>
      </w:r>
      <w:r>
        <w:rPr>
          <w:rFonts w:ascii="Calibri" w:eastAsia="Calibri" w:hAnsi="Calibri" w:cs="B Traffic" w:hint="cs"/>
          <w:sz w:val="22"/>
          <w:rtl/>
          <w:lang w:bidi="fa-IR"/>
        </w:rPr>
        <w:t xml:space="preserve"> </w:t>
      </w:r>
      <w:r w:rsidR="0051069B" w:rsidRPr="0051069B">
        <w:rPr>
          <w:rFonts w:cs="2  Titr"/>
          <w:b/>
          <w:bCs/>
          <w:color w:val="000000"/>
          <w:sz w:val="22"/>
          <w:shd w:val="clear" w:color="auto" w:fill="FFFFFF"/>
          <w:rtl/>
        </w:rPr>
        <w:t>شيراز-خيابان نشاط ،</w:t>
      </w:r>
      <w:r w:rsidR="0051069B">
        <w:rPr>
          <w:rFonts w:cs="2  Titr" w:hint="cs"/>
          <w:b/>
          <w:bCs/>
          <w:color w:val="000000"/>
          <w:sz w:val="22"/>
          <w:shd w:val="clear" w:color="auto" w:fill="FFFFFF"/>
          <w:rtl/>
        </w:rPr>
        <w:t xml:space="preserve"> </w:t>
      </w:r>
      <w:r w:rsidR="0051069B" w:rsidRPr="0051069B">
        <w:rPr>
          <w:rFonts w:cs="2  Titr"/>
          <w:b/>
          <w:bCs/>
          <w:color w:val="000000"/>
          <w:sz w:val="22"/>
          <w:shd w:val="clear" w:color="auto" w:fill="FFFFFF"/>
          <w:rtl/>
        </w:rPr>
        <w:t>حد فاصل کوچه 6 و 8 -</w:t>
      </w:r>
      <w:r w:rsidR="0051069B">
        <w:rPr>
          <w:rFonts w:cs="2  Titr" w:hint="cs"/>
          <w:b/>
          <w:bCs/>
          <w:color w:val="000000"/>
          <w:sz w:val="22"/>
          <w:shd w:val="clear" w:color="auto" w:fill="FFFFFF"/>
          <w:rtl/>
        </w:rPr>
        <w:t xml:space="preserve"> </w:t>
      </w:r>
      <w:r w:rsidR="0051069B" w:rsidRPr="0051069B">
        <w:rPr>
          <w:rFonts w:cs="2  Titr"/>
          <w:b/>
          <w:bCs/>
          <w:color w:val="000000"/>
          <w:sz w:val="22"/>
          <w:shd w:val="clear" w:color="auto" w:fill="FFFFFF"/>
          <w:rtl/>
        </w:rPr>
        <w:t>جنب سالن هاي سيناوصدرا</w:t>
      </w:r>
      <w:r w:rsidR="001172ED">
        <w:rPr>
          <w:rFonts w:cs="2  Titr" w:hint="cs"/>
          <w:b/>
          <w:bCs/>
          <w:color w:val="000000"/>
          <w:sz w:val="22"/>
          <w:shd w:val="clear" w:color="auto" w:fill="FFFFFF"/>
          <w:rtl/>
        </w:rPr>
        <w:t xml:space="preserve"> </w:t>
      </w:r>
      <w:r w:rsidR="008F6A20"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که </w:t>
      </w:r>
      <w:r w:rsidR="0003747C">
        <w:rPr>
          <w:rFonts w:ascii="Calibri" w:eastAsia="Calibri" w:hAnsi="Calibri" w:cs="B Traffic" w:hint="cs"/>
          <w:sz w:val="22"/>
          <w:rtl/>
          <w:lang w:bidi="fa-IR"/>
        </w:rPr>
        <w:t xml:space="preserve">از این پس </w:t>
      </w:r>
      <w:r w:rsidR="008F6A20" w:rsidRPr="008F6A20">
        <w:rPr>
          <w:rFonts w:ascii="Calibri" w:eastAsia="Calibri" w:hAnsi="Calibri" w:cs="B Traffic" w:hint="cs"/>
          <w:sz w:val="22"/>
          <w:rtl/>
          <w:lang w:bidi="fa-IR"/>
        </w:rPr>
        <w:t>در این قرارداد «</w:t>
      </w:r>
      <w:r w:rsidR="00C46B8F">
        <w:rPr>
          <w:rFonts w:cs="2  Titr" w:hint="cs"/>
          <w:b/>
          <w:bCs/>
          <w:color w:val="000000"/>
          <w:sz w:val="22"/>
          <w:shd w:val="clear" w:color="auto" w:fill="FFFFFF"/>
          <w:rtl/>
          <w:lang w:bidi="fa-IR"/>
        </w:rPr>
        <w:t>مرکز</w:t>
      </w:r>
      <w:r w:rsidR="008F6A20"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» نامیده </w:t>
      </w:r>
      <w:r w:rsidR="008F6A20" w:rsidRPr="008F6A20">
        <w:rPr>
          <w:rFonts w:ascii="Calibri" w:eastAsia="Calibri" w:hAnsi="Calibri" w:cs="B Traffic"/>
          <w:sz w:val="22"/>
          <w:rtl/>
          <w:lang w:bidi="fa-IR"/>
        </w:rPr>
        <w:t>م</w:t>
      </w:r>
      <w:r w:rsidR="008F6A20" w:rsidRPr="008F6A20">
        <w:rPr>
          <w:rFonts w:ascii="Calibri" w:eastAsia="Calibri" w:hAnsi="Calibri" w:cs="B Traffic" w:hint="cs"/>
          <w:sz w:val="22"/>
          <w:rtl/>
          <w:lang w:bidi="fa-IR"/>
        </w:rPr>
        <w:t>ی‌</w:t>
      </w:r>
      <w:r w:rsidR="008F6A20" w:rsidRPr="008F6A20">
        <w:rPr>
          <w:rFonts w:ascii="Calibri" w:eastAsia="Calibri" w:hAnsi="Calibri" w:cs="B Traffic" w:hint="eastAsia"/>
          <w:sz w:val="22"/>
          <w:rtl/>
          <w:lang w:bidi="fa-IR"/>
        </w:rPr>
        <w:t>شود</w:t>
      </w:r>
      <w:r w:rsidR="008F6A20" w:rsidRPr="008F6A20">
        <w:rPr>
          <w:rFonts w:ascii="Calibri" w:eastAsia="Calibri" w:hAnsi="Calibri" w:cs="B Traffic" w:hint="cs"/>
          <w:sz w:val="22"/>
          <w:rtl/>
          <w:lang w:bidi="fa-IR"/>
        </w:rPr>
        <w:t>.</w:t>
      </w:r>
    </w:p>
    <w:p w14:paraId="43A41EE3" w14:textId="10E0130A" w:rsidR="008F6A20" w:rsidRPr="008F6A20" w:rsidRDefault="008F6A20" w:rsidP="00544A26">
      <w:pPr>
        <w:bidi/>
        <w:spacing w:after="0" w:line="259" w:lineRule="auto"/>
        <w:rPr>
          <w:rFonts w:ascii="Calibri" w:eastAsia="Calibri" w:hAnsi="Calibri" w:cs="B Traffic"/>
          <w:sz w:val="22"/>
          <w:rtl/>
          <w:lang w:bidi="fa-IR"/>
        </w:rPr>
      </w:pP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طرف دوم: </w:t>
      </w:r>
      <w:r w:rsidR="00564455">
        <w:rPr>
          <w:rFonts w:ascii="Calibri" w:eastAsia="Calibri" w:hAnsi="Calibri" w:cs="B Traffic" w:hint="cs"/>
          <w:sz w:val="22"/>
          <w:rtl/>
          <w:lang w:bidi="fa-IR"/>
        </w:rPr>
        <w:t>هسته</w:t>
      </w:r>
      <w:r w:rsidR="00564455"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فناور </w:t>
      </w:r>
      <w:r w:rsidR="00564455">
        <w:rPr>
          <w:rFonts w:ascii="Calibri" w:eastAsia="Calibri" w:hAnsi="Calibri" w:cs="B Traffic"/>
          <w:sz w:val="22"/>
          <w:lang w:bidi="fa-IR"/>
        </w:rPr>
        <w:t>/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>شرکت</w:t>
      </w:r>
      <w:r w:rsidR="00564455">
        <w:rPr>
          <w:rFonts w:ascii="Calibri" w:eastAsia="Calibri" w:hAnsi="Calibri" w:cs="B Traffic"/>
          <w:sz w:val="22"/>
          <w:lang w:bidi="fa-IR"/>
        </w:rPr>
        <w:t xml:space="preserve"> 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: </w:t>
      </w:r>
      <w:r w:rsidR="00192AD2">
        <w:rPr>
          <w:rFonts w:ascii="Calibri" w:eastAsia="Calibri" w:hAnsi="Calibri" w:cs="B Traffic" w:hint="cs"/>
          <w:sz w:val="22"/>
          <w:rtl/>
          <w:lang w:bidi="fa-IR"/>
        </w:rPr>
        <w:t>..............................</w:t>
      </w:r>
      <w:r w:rsidR="00765A6D">
        <w:rPr>
          <w:rFonts w:ascii="Calibri" w:eastAsia="Calibri" w:hAnsi="Calibri" w:cs="B Traffic" w:hint="cs"/>
          <w:sz w:val="22"/>
          <w:rtl/>
          <w:lang w:bidi="fa-IR"/>
        </w:rPr>
        <w:t xml:space="preserve">  </w:t>
      </w:r>
      <w:r w:rsidR="00163825">
        <w:rPr>
          <w:rFonts w:ascii="Calibri" w:eastAsia="Calibri" w:hAnsi="Calibri" w:cs="B Traffic" w:hint="cs"/>
          <w:sz w:val="22"/>
          <w:rtl/>
          <w:lang w:bidi="fa-IR"/>
        </w:rPr>
        <w:t xml:space="preserve">به شماره ثبت:  </w:t>
      </w:r>
      <w:r w:rsidR="00192AD2">
        <w:rPr>
          <w:rFonts w:ascii="Calibri" w:eastAsia="Calibri" w:hAnsi="Calibri" w:cs="B Traffic" w:hint="cs"/>
          <w:sz w:val="22"/>
          <w:rtl/>
          <w:lang w:bidi="fa-IR"/>
        </w:rPr>
        <w:t>..................</w:t>
      </w:r>
      <w:r w:rsidR="00163825">
        <w:rPr>
          <w:rFonts w:ascii="Calibri" w:eastAsia="Calibri" w:hAnsi="Calibri" w:cs="B Traffic" w:hint="cs"/>
          <w:sz w:val="22"/>
          <w:rtl/>
          <w:lang w:bidi="fa-IR"/>
        </w:rPr>
        <w:t xml:space="preserve">    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شناسه ملی: </w:t>
      </w:r>
      <w:r w:rsidR="00192AD2">
        <w:rPr>
          <w:rFonts w:ascii="Calibri" w:eastAsia="Calibri" w:hAnsi="Calibri" w:cs="B Traffic" w:hint="cs"/>
          <w:sz w:val="22"/>
          <w:rtl/>
          <w:lang w:bidi="fa-IR"/>
        </w:rPr>
        <w:t>..............................</w:t>
      </w:r>
    </w:p>
    <w:p w14:paraId="7D480FC2" w14:textId="1F2E5EFB" w:rsidR="00464F70" w:rsidRDefault="00361B52" w:rsidP="00192AD2">
      <w:pPr>
        <w:bidi/>
        <w:spacing w:after="0" w:line="259" w:lineRule="auto"/>
        <w:rPr>
          <w:rFonts w:ascii="Calibri" w:eastAsia="Calibri" w:hAnsi="Calibri" w:cs="B Traffic"/>
          <w:sz w:val="22"/>
          <w:rtl/>
          <w:lang w:bidi="fa-IR"/>
        </w:rPr>
      </w:pPr>
      <w:r>
        <w:rPr>
          <w:rFonts w:ascii="Calibri" w:eastAsia="Calibri" w:hAnsi="Calibri" w:cs="B Traffic" w:hint="cs"/>
          <w:sz w:val="22"/>
          <w:rtl/>
          <w:lang w:bidi="fa-IR"/>
        </w:rPr>
        <w:t xml:space="preserve">با مدیرعاملی </w:t>
      </w:r>
      <w:r w:rsidR="0051069B">
        <w:rPr>
          <w:rFonts w:ascii="Calibri" w:eastAsia="Calibri" w:hAnsi="Calibri" w:cs="Calibri" w:hint="cs"/>
          <w:sz w:val="22"/>
          <w:rtl/>
          <w:lang w:bidi="fa-IR"/>
        </w:rPr>
        <w:t xml:space="preserve">/ </w:t>
      </w:r>
      <w:r w:rsidR="0051069B" w:rsidRPr="0051069B">
        <w:rPr>
          <w:rFonts w:ascii="Calibri" w:eastAsia="Calibri" w:hAnsi="Calibri" w:cs="B Traffic" w:hint="cs"/>
          <w:sz w:val="22"/>
          <w:rtl/>
          <w:lang w:bidi="fa-IR"/>
        </w:rPr>
        <w:t>نماینده</w:t>
      </w:r>
      <w:r w:rsidR="0051069B">
        <w:rPr>
          <w:rFonts w:ascii="Calibri" w:eastAsia="Calibri" w:hAnsi="Calibri" w:cs="B Traffic" w:hint="cs"/>
          <w:sz w:val="22"/>
          <w:rtl/>
          <w:lang w:bidi="fa-IR"/>
        </w:rPr>
        <w:t xml:space="preserve"> :</w:t>
      </w:r>
      <w:r w:rsidR="0051069B" w:rsidRPr="0051069B">
        <w:rPr>
          <w:rFonts w:ascii="Calibri" w:eastAsia="Calibri" w:hAnsi="Calibri" w:cs="B Traffic" w:hint="cs"/>
          <w:sz w:val="22"/>
          <w:rtl/>
          <w:lang w:bidi="fa-IR"/>
        </w:rPr>
        <w:t xml:space="preserve"> </w:t>
      </w:r>
      <w:r w:rsidR="00192AD2">
        <w:rPr>
          <w:rFonts w:ascii="Calibri" w:eastAsia="Calibri" w:hAnsi="Calibri" w:cs="B Traffic" w:hint="cs"/>
          <w:sz w:val="22"/>
          <w:rtl/>
          <w:lang w:bidi="fa-IR"/>
        </w:rPr>
        <w:t>..................................</w:t>
      </w:r>
      <w:r w:rsidR="0036448E">
        <w:rPr>
          <w:rFonts w:ascii="Calibri" w:eastAsia="Calibri" w:hAnsi="Calibri" w:cs="B Traffic" w:hint="cs"/>
          <w:sz w:val="22"/>
          <w:rtl/>
          <w:lang w:bidi="fa-IR"/>
        </w:rPr>
        <w:t xml:space="preserve"> </w:t>
      </w:r>
      <w:r w:rsidR="008F6A20"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نام پدر:</w:t>
      </w:r>
      <w:r w:rsidR="00192AD2">
        <w:rPr>
          <w:rFonts w:ascii="Calibri" w:eastAsia="Calibri" w:hAnsi="Calibri" w:cs="B Traffic" w:hint="cs"/>
          <w:sz w:val="22"/>
          <w:rtl/>
          <w:lang w:bidi="fa-IR"/>
        </w:rPr>
        <w:t>.......................</w:t>
      </w:r>
      <w:r w:rsidR="0036448E">
        <w:rPr>
          <w:rFonts w:ascii="Calibri" w:eastAsia="Calibri" w:hAnsi="Calibri" w:cs="B Traffic" w:hint="cs"/>
          <w:sz w:val="22"/>
          <w:rtl/>
          <w:lang w:bidi="fa-IR"/>
        </w:rPr>
        <w:t xml:space="preserve"> </w:t>
      </w:r>
      <w:r w:rsidR="002C2442">
        <w:rPr>
          <w:rFonts w:ascii="Calibri" w:eastAsia="Calibri" w:hAnsi="Calibri" w:cs="B Traffic" w:hint="cs"/>
          <w:sz w:val="22"/>
          <w:rtl/>
          <w:lang w:bidi="fa-IR"/>
        </w:rPr>
        <w:t xml:space="preserve"> </w:t>
      </w:r>
      <w:r w:rsidR="00D6584E">
        <w:rPr>
          <w:rFonts w:ascii="Calibri" w:eastAsia="Calibri" w:hAnsi="Calibri" w:cs="B Traffic" w:hint="cs"/>
          <w:sz w:val="22"/>
          <w:rtl/>
          <w:lang w:bidi="fa-IR"/>
        </w:rPr>
        <w:t>متولد:</w:t>
      </w:r>
      <w:r>
        <w:rPr>
          <w:rFonts w:ascii="Calibri" w:eastAsia="Calibri" w:hAnsi="Calibri" w:cs="B Traffic" w:hint="cs"/>
          <w:sz w:val="22"/>
          <w:rtl/>
          <w:lang w:bidi="fa-IR"/>
        </w:rPr>
        <w:t xml:space="preserve"> </w:t>
      </w:r>
      <w:r w:rsidR="00192AD2">
        <w:rPr>
          <w:rFonts w:ascii="Calibri" w:eastAsia="Calibri" w:hAnsi="Calibri" w:cs="B Traffic" w:hint="cs"/>
          <w:sz w:val="22"/>
          <w:rtl/>
          <w:lang w:bidi="fa-IR"/>
        </w:rPr>
        <w:t>..................</w:t>
      </w:r>
      <w:r w:rsidR="0003747C">
        <w:rPr>
          <w:rFonts w:ascii="Calibri" w:eastAsia="Calibri" w:hAnsi="Calibri" w:cs="B Traffic"/>
          <w:sz w:val="22"/>
          <w:lang w:bidi="fa-IR"/>
        </w:rPr>
        <w:t xml:space="preserve"> </w:t>
      </w:r>
      <w:r w:rsidR="008F6A20" w:rsidRPr="008F6A20">
        <w:rPr>
          <w:rFonts w:ascii="Calibri" w:eastAsia="Calibri" w:hAnsi="Calibri" w:cs="B Traffic" w:hint="cs"/>
          <w:sz w:val="22"/>
          <w:rtl/>
          <w:lang w:bidi="fa-IR"/>
        </w:rPr>
        <w:t>شماره شناسنامه</w:t>
      </w:r>
      <w:r w:rsidR="002E4140">
        <w:rPr>
          <w:rFonts w:ascii="Calibri" w:eastAsia="Calibri" w:hAnsi="Calibri" w:cs="B Traffic" w:hint="cs"/>
          <w:sz w:val="22"/>
          <w:rtl/>
          <w:lang w:bidi="fa-IR"/>
        </w:rPr>
        <w:t>:</w:t>
      </w:r>
      <w:r w:rsidR="00EE5BD3">
        <w:rPr>
          <w:rFonts w:ascii="Calibri" w:eastAsia="Calibri" w:hAnsi="Calibri" w:cs="B Traffic" w:hint="cs"/>
          <w:sz w:val="22"/>
          <w:rtl/>
          <w:lang w:bidi="fa-IR"/>
        </w:rPr>
        <w:t xml:space="preserve"> </w:t>
      </w:r>
      <w:r w:rsidR="00192AD2">
        <w:rPr>
          <w:rFonts w:ascii="Calibri" w:eastAsia="Calibri" w:hAnsi="Calibri" w:cs="B Traffic" w:hint="cs"/>
          <w:sz w:val="22"/>
          <w:rtl/>
          <w:lang w:bidi="fa-IR"/>
        </w:rPr>
        <w:t>....................</w:t>
      </w:r>
    </w:p>
    <w:p w14:paraId="697CDA5A" w14:textId="69FA552E" w:rsidR="00464F70" w:rsidRDefault="008F6A20" w:rsidP="00464F70">
      <w:pPr>
        <w:bidi/>
        <w:spacing w:after="0" w:line="259" w:lineRule="auto"/>
        <w:rPr>
          <w:rFonts w:ascii="Calibri" w:eastAsia="Calibri" w:hAnsi="Calibri" w:cs="B Traffic"/>
          <w:sz w:val="22"/>
          <w:rtl/>
          <w:lang w:bidi="fa-IR"/>
        </w:rPr>
      </w:pP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محل صدور: </w:t>
      </w:r>
      <w:r w:rsidR="00192AD2">
        <w:rPr>
          <w:rFonts w:ascii="Calibri" w:eastAsia="Calibri" w:hAnsi="Calibri" w:cs="B Traffic" w:hint="cs"/>
          <w:sz w:val="22"/>
          <w:rtl/>
          <w:lang w:bidi="fa-IR"/>
        </w:rPr>
        <w:t>.............</w:t>
      </w:r>
      <w:r w:rsidR="002E4140">
        <w:rPr>
          <w:rFonts w:ascii="Calibri" w:eastAsia="Calibri" w:hAnsi="Calibri" w:cs="B Traffic" w:hint="cs"/>
          <w:sz w:val="22"/>
          <w:rtl/>
          <w:lang w:bidi="fa-IR"/>
        </w:rPr>
        <w:t xml:space="preserve"> </w:t>
      </w:r>
      <w:r w:rsidR="0036448E">
        <w:rPr>
          <w:rFonts w:ascii="Calibri" w:eastAsia="Calibri" w:hAnsi="Calibri" w:cs="B Traffic" w:hint="cs"/>
          <w:sz w:val="22"/>
          <w:rtl/>
          <w:lang w:bidi="fa-IR"/>
        </w:rPr>
        <w:t xml:space="preserve"> 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به آدرس: </w:t>
      </w:r>
      <w:r w:rsidR="00192AD2">
        <w:rPr>
          <w:rFonts w:ascii="Calibri" w:eastAsia="Calibri" w:hAnsi="Calibri" w:cs="B Traffic" w:hint="cs"/>
          <w:sz w:val="22"/>
          <w:rtl/>
          <w:lang w:bidi="fa-IR"/>
        </w:rPr>
        <w:t>......................................................................................</w:t>
      </w:r>
      <w:r w:rsidR="002E4140">
        <w:rPr>
          <w:rFonts w:ascii="Calibri" w:eastAsia="Calibri" w:hAnsi="Calibri" w:cs="B Traffic" w:hint="cs"/>
          <w:sz w:val="22"/>
          <w:rtl/>
          <w:lang w:bidi="fa-IR"/>
        </w:rPr>
        <w:t>کدپستی:</w:t>
      </w:r>
      <w:r w:rsidR="00192AD2" w:rsidRPr="00192AD2">
        <w:rPr>
          <w:rFonts w:ascii="Calibri" w:eastAsia="Calibri" w:hAnsi="Calibri" w:cs="B Traffic" w:hint="cs"/>
          <w:sz w:val="22"/>
          <w:rtl/>
          <w:lang w:bidi="fa-IR"/>
        </w:rPr>
        <w:t xml:space="preserve"> </w:t>
      </w:r>
      <w:r w:rsidR="00192AD2">
        <w:rPr>
          <w:rFonts w:ascii="Calibri" w:eastAsia="Calibri" w:hAnsi="Calibri" w:cs="B Traffic" w:hint="cs"/>
          <w:sz w:val="22"/>
          <w:rtl/>
          <w:lang w:bidi="fa-IR"/>
        </w:rPr>
        <w:t>..........................</w:t>
      </w:r>
    </w:p>
    <w:p w14:paraId="07B1DFD8" w14:textId="67AB7A94" w:rsidR="008F6A20" w:rsidRPr="008F6A20" w:rsidRDefault="008F6A20" w:rsidP="00464F70">
      <w:pPr>
        <w:bidi/>
        <w:spacing w:after="0" w:line="259" w:lineRule="auto"/>
        <w:rPr>
          <w:rFonts w:ascii="Calibri" w:eastAsia="Calibri" w:hAnsi="Calibri" w:cs="B Traffic"/>
          <w:sz w:val="22"/>
          <w:rtl/>
          <w:lang w:bidi="fa-IR"/>
        </w:rPr>
      </w:pP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تلفن ثابت: </w:t>
      </w:r>
      <w:r w:rsidR="00765A6D">
        <w:rPr>
          <w:rFonts w:ascii="Calibri" w:eastAsia="Calibri" w:hAnsi="Calibri" w:cs="B Traffic" w:hint="cs"/>
          <w:sz w:val="22"/>
          <w:rtl/>
          <w:lang w:bidi="fa-IR"/>
        </w:rPr>
        <w:t>.................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تلفن همراه: </w:t>
      </w:r>
      <w:r w:rsidR="00192AD2">
        <w:rPr>
          <w:rFonts w:ascii="Calibri" w:eastAsia="Calibri" w:hAnsi="Calibri" w:cs="B Traffic" w:hint="cs"/>
          <w:sz w:val="22"/>
          <w:rtl/>
          <w:lang w:bidi="fa-IR"/>
        </w:rPr>
        <w:t>......................................</w:t>
      </w:r>
      <w:r w:rsidR="002E4140">
        <w:rPr>
          <w:rFonts w:ascii="Calibri" w:eastAsia="Calibri" w:hAnsi="Calibri" w:cs="B Traffic" w:hint="cs"/>
          <w:sz w:val="22"/>
          <w:rtl/>
          <w:lang w:bidi="fa-IR"/>
        </w:rPr>
        <w:t xml:space="preserve"> 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>که</w:t>
      </w:r>
      <w:r w:rsidR="0003747C">
        <w:rPr>
          <w:rFonts w:ascii="Calibri" w:eastAsia="Calibri" w:hAnsi="Calibri" w:cs="B Traffic" w:hint="cs"/>
          <w:sz w:val="22"/>
          <w:rtl/>
          <w:lang w:bidi="fa-IR"/>
        </w:rPr>
        <w:t xml:space="preserve"> از این پس 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در این قرارداد «</w:t>
      </w:r>
      <w:r w:rsidR="001172ED">
        <w:rPr>
          <w:rFonts w:ascii="Calibri" w:eastAsia="Calibri" w:hAnsi="Calibri" w:cs="B Traffic" w:hint="cs"/>
          <w:sz w:val="22"/>
          <w:rtl/>
          <w:lang w:bidi="fa-IR"/>
        </w:rPr>
        <w:t>هسته فناور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>» نامیده می شود.</w:t>
      </w:r>
    </w:p>
    <w:p w14:paraId="4DE527C0" w14:textId="77777777" w:rsidR="008F6A20" w:rsidRPr="008F6A20" w:rsidRDefault="008F6A20" w:rsidP="00544A26">
      <w:pPr>
        <w:bidi/>
        <w:spacing w:after="0" w:line="259" w:lineRule="auto"/>
        <w:rPr>
          <w:rFonts w:ascii="Calibri" w:eastAsia="Calibri" w:hAnsi="Calibri" w:cs="B Traffic"/>
          <w:b/>
          <w:bCs/>
          <w:sz w:val="22"/>
          <w:rtl/>
          <w:lang w:bidi="fa-IR"/>
        </w:rPr>
      </w:pPr>
      <w:r w:rsidRPr="008F6A20">
        <w:rPr>
          <w:rFonts w:ascii="Calibri" w:eastAsia="Calibri" w:hAnsi="Calibri" w:cs="B Traffic" w:hint="cs"/>
          <w:b/>
          <w:bCs/>
          <w:sz w:val="22"/>
          <w:rtl/>
          <w:lang w:bidi="fa-IR"/>
        </w:rPr>
        <w:t>ماده 2: موضوع قرارداد</w:t>
      </w:r>
    </w:p>
    <w:p w14:paraId="6B32D91F" w14:textId="0C9B1DEF" w:rsidR="008F6A20" w:rsidRPr="008F6A20" w:rsidRDefault="008F6A20" w:rsidP="00544A26">
      <w:pPr>
        <w:bidi/>
        <w:spacing w:after="0" w:line="259" w:lineRule="auto"/>
        <w:rPr>
          <w:rFonts w:ascii="Calibri" w:eastAsia="Calibri" w:hAnsi="Calibri" w:cs="B Traffic"/>
          <w:sz w:val="22"/>
          <w:rtl/>
          <w:lang w:bidi="fa-IR"/>
        </w:rPr>
      </w:pPr>
      <w:r w:rsidRPr="008F6A20">
        <w:rPr>
          <w:rFonts w:ascii="Calibri" w:eastAsia="Calibri" w:hAnsi="Calibri" w:cs="B Traffic" w:hint="cs"/>
          <w:sz w:val="22"/>
          <w:rtl/>
          <w:lang w:bidi="fa-IR"/>
        </w:rPr>
        <w:t>پذیرش/ استقرار</w:t>
      </w:r>
      <w:r w:rsidR="00564455">
        <w:rPr>
          <w:rFonts w:ascii="Calibri" w:eastAsia="Calibri" w:hAnsi="Calibri" w:cs="B Traffic"/>
          <w:sz w:val="22"/>
          <w:lang w:bidi="fa-IR"/>
        </w:rPr>
        <w:t xml:space="preserve"> 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فیزیکی/ مجازی </w:t>
      </w:r>
      <w:r w:rsidR="00564455">
        <w:rPr>
          <w:rFonts w:ascii="Calibri" w:eastAsia="Calibri" w:hAnsi="Calibri" w:cs="B Traffic" w:hint="cs"/>
          <w:sz w:val="22"/>
          <w:rtl/>
          <w:lang w:bidi="fa-IR"/>
        </w:rPr>
        <w:t xml:space="preserve">، </w:t>
      </w:r>
      <w:r w:rsidR="004A2BFB">
        <w:rPr>
          <w:rFonts w:ascii="Calibri" w:eastAsia="Calibri" w:hAnsi="Calibri" w:cs="B Traffic" w:hint="cs"/>
          <w:sz w:val="22"/>
          <w:rtl/>
          <w:lang w:bidi="fa-IR"/>
        </w:rPr>
        <w:t>هسته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فناور در دوره </w:t>
      </w:r>
      <w:r w:rsidR="004A2BFB">
        <w:rPr>
          <w:rFonts w:ascii="Calibri" w:eastAsia="Calibri" w:hAnsi="Calibri" w:cs="B Traffic" w:hint="cs"/>
          <w:sz w:val="22"/>
          <w:rtl/>
          <w:lang w:bidi="fa-IR"/>
        </w:rPr>
        <w:t>پیش شتاب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مقدماتی/ </w:t>
      </w:r>
      <w:r w:rsidR="004A2BFB">
        <w:rPr>
          <w:rFonts w:ascii="Calibri" w:eastAsia="Calibri" w:hAnsi="Calibri" w:cs="B Traffic" w:hint="cs"/>
          <w:sz w:val="22"/>
          <w:rtl/>
          <w:lang w:bidi="fa-IR"/>
        </w:rPr>
        <w:t>شتابدهی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از تاریخ </w:t>
      </w:r>
      <w:r w:rsidR="00765A6D">
        <w:rPr>
          <w:rFonts w:ascii="Calibri" w:eastAsia="Calibri" w:hAnsi="Calibri" w:cs="B Traffic" w:hint="cs"/>
          <w:sz w:val="22"/>
          <w:rtl/>
          <w:lang w:bidi="fa-IR"/>
        </w:rPr>
        <w:t xml:space="preserve">.................. 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الی </w:t>
      </w:r>
      <w:r w:rsidR="00765A6D">
        <w:rPr>
          <w:rFonts w:ascii="Calibri" w:eastAsia="Calibri" w:hAnsi="Calibri" w:cs="B Traffic" w:hint="cs"/>
          <w:sz w:val="22"/>
          <w:rtl/>
          <w:lang w:bidi="fa-IR"/>
        </w:rPr>
        <w:t>..........................</w:t>
      </w:r>
    </w:p>
    <w:p w14:paraId="18C07B71" w14:textId="609F3EA6" w:rsidR="008F6A20" w:rsidRPr="008F6A20" w:rsidRDefault="008F6A20" w:rsidP="00544A26">
      <w:pPr>
        <w:bidi/>
        <w:spacing w:after="0" w:line="259" w:lineRule="auto"/>
        <w:rPr>
          <w:rFonts w:ascii="Calibri" w:eastAsia="Calibri" w:hAnsi="Calibri" w:cs="B Traffic"/>
          <w:sz w:val="22"/>
          <w:rtl/>
          <w:lang w:bidi="fa-IR"/>
        </w:rPr>
      </w:pP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با توجه به </w:t>
      </w:r>
      <w:r w:rsidR="004A2BFB">
        <w:rPr>
          <w:rFonts w:ascii="Calibri" w:eastAsia="Calibri" w:hAnsi="Calibri" w:cs="B Traffic" w:hint="cs"/>
          <w:sz w:val="22"/>
          <w:rtl/>
          <w:lang w:bidi="fa-IR"/>
        </w:rPr>
        <w:t>درخواست پذیرش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شماره </w:t>
      </w:r>
      <w:r w:rsidR="00765A6D">
        <w:rPr>
          <w:rFonts w:ascii="Calibri" w:eastAsia="Calibri" w:hAnsi="Calibri" w:cs="B Traffic" w:hint="cs"/>
          <w:sz w:val="22"/>
          <w:rtl/>
          <w:lang w:bidi="fa-IR"/>
        </w:rPr>
        <w:t>..........................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مورخ </w:t>
      </w:r>
      <w:r w:rsidR="00765A6D">
        <w:rPr>
          <w:rFonts w:ascii="Calibri" w:eastAsia="Calibri" w:hAnsi="Calibri" w:cs="B Traffic" w:hint="cs"/>
          <w:sz w:val="22"/>
          <w:rtl/>
          <w:lang w:bidi="fa-IR"/>
        </w:rPr>
        <w:t xml:space="preserve"> ....................  </w:t>
      </w:r>
      <w:r w:rsidR="00C46B8F">
        <w:rPr>
          <w:rFonts w:ascii="Calibri" w:eastAsia="Calibri" w:hAnsi="Calibri" w:cs="B Traffic" w:hint="cs"/>
          <w:sz w:val="22"/>
          <w:rtl/>
          <w:lang w:bidi="fa-IR"/>
        </w:rPr>
        <w:t>مرکز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(تصویر پیوست) در ارتباط با ایده محوری </w:t>
      </w:r>
      <w:r w:rsidR="004A2BFB">
        <w:rPr>
          <w:rFonts w:ascii="Calibri" w:eastAsia="Calibri" w:hAnsi="Calibri" w:cs="B Traffic" w:hint="cs"/>
          <w:sz w:val="22"/>
          <w:rtl/>
          <w:lang w:bidi="fa-IR"/>
        </w:rPr>
        <w:t>...........</w:t>
      </w:r>
      <w:r w:rsidR="006D09DB">
        <w:rPr>
          <w:rFonts w:ascii="Calibri" w:eastAsia="Calibri" w:hAnsi="Calibri" w:cs="B Traffic" w:hint="cs"/>
          <w:sz w:val="22"/>
          <w:rtl/>
          <w:lang w:bidi="fa-IR"/>
        </w:rPr>
        <w:t>............................................</w:t>
      </w:r>
      <w:r w:rsidR="004A2BFB">
        <w:rPr>
          <w:rFonts w:ascii="Calibri" w:eastAsia="Calibri" w:hAnsi="Calibri" w:cs="B Traffic" w:hint="cs"/>
          <w:sz w:val="22"/>
          <w:rtl/>
          <w:lang w:bidi="fa-IR"/>
        </w:rPr>
        <w:t>.........</w:t>
      </w:r>
    </w:p>
    <w:p w14:paraId="6091AA8F" w14:textId="6620F35C" w:rsidR="008F6A20" w:rsidRPr="008F6A20" w:rsidRDefault="008F6A20" w:rsidP="00544A26">
      <w:pPr>
        <w:bidi/>
        <w:spacing w:after="0" w:line="259" w:lineRule="auto"/>
        <w:rPr>
          <w:rFonts w:ascii="Calibri" w:eastAsia="Calibri" w:hAnsi="Calibri" w:cs="B Traffic"/>
          <w:sz w:val="22"/>
          <w:rtl/>
          <w:lang w:bidi="fa-IR"/>
        </w:rPr>
      </w:pP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و بهره مندی از خدمات پشتیبانی </w:t>
      </w:r>
      <w:r w:rsidRPr="008F6A20">
        <w:rPr>
          <w:rFonts w:ascii="Calibri" w:eastAsia="Calibri" w:hAnsi="Calibri" w:cs="B Traffic"/>
          <w:sz w:val="22"/>
          <w:rtl/>
          <w:lang w:bidi="fa-IR"/>
        </w:rPr>
        <w:t>در</w:t>
      </w:r>
      <w:r w:rsidR="00564455">
        <w:rPr>
          <w:rFonts w:ascii="Calibri" w:eastAsia="Calibri" w:hAnsi="Calibri" w:cs="B Traffic" w:hint="cs"/>
          <w:sz w:val="22"/>
          <w:rtl/>
          <w:lang w:bidi="fa-IR"/>
        </w:rPr>
        <w:t xml:space="preserve"> </w:t>
      </w:r>
      <w:r w:rsidRPr="008F6A20">
        <w:rPr>
          <w:rFonts w:ascii="Calibri" w:eastAsia="Calibri" w:hAnsi="Calibri" w:cs="B Traffic"/>
          <w:sz w:val="22"/>
          <w:rtl/>
          <w:lang w:bidi="fa-IR"/>
        </w:rPr>
        <w:t>ازا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>ی</w:t>
      </w:r>
      <w:r w:rsidRPr="008F6A20">
        <w:rPr>
          <w:rFonts w:ascii="Calibri" w:eastAsia="Calibri" w:hAnsi="Calibri" w:cs="B Traffic"/>
          <w:sz w:val="22"/>
          <w:rtl/>
          <w:lang w:bidi="fa-IR"/>
        </w:rPr>
        <w:t xml:space="preserve"> پرداخت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</w:t>
      </w:r>
      <w:r w:rsidRPr="008F6A20">
        <w:rPr>
          <w:rFonts w:ascii="Calibri" w:eastAsia="Calibri" w:hAnsi="Calibri" w:cs="B Traffic"/>
          <w:sz w:val="22"/>
          <w:rtl/>
          <w:lang w:bidi="fa-IR"/>
        </w:rPr>
        <w:t>هز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>ی</w:t>
      </w:r>
      <w:r w:rsidRPr="008F6A20">
        <w:rPr>
          <w:rFonts w:ascii="Calibri" w:eastAsia="Calibri" w:hAnsi="Calibri" w:cs="B Traffic" w:hint="eastAsia"/>
          <w:sz w:val="22"/>
          <w:rtl/>
          <w:lang w:bidi="fa-IR"/>
        </w:rPr>
        <w:t>نه‌ها</w:t>
      </w:r>
      <w:r w:rsidR="004A2BFB">
        <w:rPr>
          <w:rFonts w:ascii="Calibri" w:eastAsia="Calibri" w:hAnsi="Calibri" w:cs="B Traffic" w:hint="cs"/>
          <w:sz w:val="22"/>
          <w:rtl/>
          <w:lang w:bidi="fa-IR"/>
        </w:rPr>
        <w:t xml:space="preserve"> و ارائه گزارش عملکرد </w:t>
      </w:r>
      <w:r w:rsidR="00AF670F">
        <w:rPr>
          <w:rFonts w:ascii="Calibri" w:eastAsia="Calibri" w:hAnsi="Calibri" w:cs="B Traffic" w:hint="cs"/>
          <w:sz w:val="22"/>
          <w:rtl/>
          <w:lang w:bidi="fa-IR"/>
        </w:rPr>
        <w:t xml:space="preserve">و پیشرفت </w:t>
      </w:r>
      <w:r w:rsidR="004A2BFB">
        <w:rPr>
          <w:rFonts w:ascii="Calibri" w:eastAsia="Calibri" w:hAnsi="Calibri" w:cs="B Traffic" w:hint="cs"/>
          <w:sz w:val="22"/>
          <w:rtl/>
          <w:lang w:bidi="fa-IR"/>
        </w:rPr>
        <w:t>مطابق با قوانین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</w:t>
      </w:r>
      <w:r w:rsidR="004A2BFB">
        <w:rPr>
          <w:rFonts w:ascii="Calibri" w:eastAsia="Calibri" w:hAnsi="Calibri" w:cs="B Traffic" w:hint="cs"/>
          <w:sz w:val="22"/>
          <w:rtl/>
          <w:lang w:bidi="fa-IR"/>
        </w:rPr>
        <w:t>و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تعرفه </w:t>
      </w:r>
      <w:r w:rsidR="004A2BFB"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مرکز 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که </w:t>
      </w:r>
      <w:r w:rsidR="00564455"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جزء 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لاینفک قرارداد </w:t>
      </w:r>
      <w:r w:rsidR="00EA2261">
        <w:rPr>
          <w:rFonts w:ascii="Calibri" w:eastAsia="Calibri" w:hAnsi="Calibri" w:cs="B Traffic"/>
          <w:sz w:val="22"/>
          <w:rtl/>
          <w:lang w:bidi="fa-IR"/>
        </w:rPr>
        <w:t>م</w:t>
      </w:r>
      <w:r w:rsidR="00EA2261">
        <w:rPr>
          <w:rFonts w:ascii="Calibri" w:eastAsia="Calibri" w:hAnsi="Calibri" w:cs="B Traffic" w:hint="cs"/>
          <w:sz w:val="22"/>
          <w:rtl/>
          <w:lang w:bidi="fa-IR"/>
        </w:rPr>
        <w:t>ی‌</w:t>
      </w:r>
      <w:r w:rsidR="00EA2261">
        <w:rPr>
          <w:rFonts w:ascii="Calibri" w:eastAsia="Calibri" w:hAnsi="Calibri" w:cs="B Traffic" w:hint="eastAsia"/>
          <w:sz w:val="22"/>
          <w:rtl/>
          <w:lang w:bidi="fa-IR"/>
        </w:rPr>
        <w:t>باشد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. </w:t>
      </w:r>
    </w:p>
    <w:p w14:paraId="4F491AA6" w14:textId="77777777" w:rsidR="008F6A20" w:rsidRPr="008F6A20" w:rsidRDefault="008F6A20" w:rsidP="00544A26">
      <w:pPr>
        <w:bidi/>
        <w:spacing w:after="0" w:line="259" w:lineRule="auto"/>
        <w:rPr>
          <w:rFonts w:ascii="Calibri" w:eastAsia="Calibri" w:hAnsi="Calibri" w:cs="B Traffic"/>
          <w:b/>
          <w:bCs/>
          <w:sz w:val="22"/>
          <w:rtl/>
          <w:lang w:bidi="fa-IR"/>
        </w:rPr>
      </w:pPr>
      <w:r w:rsidRPr="008F6A20">
        <w:rPr>
          <w:rFonts w:ascii="Calibri" w:eastAsia="Calibri" w:hAnsi="Calibri" w:cs="B Traffic" w:hint="cs"/>
          <w:b/>
          <w:bCs/>
          <w:sz w:val="22"/>
          <w:rtl/>
          <w:lang w:bidi="fa-IR"/>
        </w:rPr>
        <w:t>ماده 3: مدت قرارداد</w:t>
      </w:r>
    </w:p>
    <w:p w14:paraId="42901EF5" w14:textId="75C0CA7A" w:rsidR="008F6A20" w:rsidRPr="008F6A20" w:rsidRDefault="00A85756" w:rsidP="00544A26">
      <w:pPr>
        <w:bidi/>
        <w:spacing w:after="0" w:line="259" w:lineRule="auto"/>
        <w:rPr>
          <w:rFonts w:ascii="Calibri" w:eastAsia="Calibri" w:hAnsi="Calibri" w:cs="B Traffic"/>
          <w:sz w:val="22"/>
          <w:rtl/>
          <w:lang w:bidi="fa-IR"/>
        </w:rPr>
      </w:pPr>
      <w:r>
        <w:rPr>
          <w:rFonts w:ascii="Calibri" w:eastAsia="Calibri" w:hAnsi="Calibri" w:cs="B Traffic" w:hint="cs"/>
          <w:sz w:val="22"/>
          <w:rtl/>
          <w:lang w:bidi="fa-IR"/>
        </w:rPr>
        <w:t xml:space="preserve">این قرارداد از تاریخ </w:t>
      </w:r>
      <w:r w:rsidR="00765A6D">
        <w:rPr>
          <w:rFonts w:ascii="Calibri" w:eastAsia="Calibri" w:hAnsi="Calibri" w:cs="B Traffic" w:hint="cs"/>
          <w:sz w:val="22"/>
          <w:rtl/>
          <w:lang w:bidi="fa-IR"/>
        </w:rPr>
        <w:t>........................</w:t>
      </w:r>
      <w:r w:rsidR="008F6A20"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لغایت</w:t>
      </w:r>
      <w:r w:rsidR="00163825">
        <w:rPr>
          <w:rFonts w:ascii="Calibri" w:eastAsia="Calibri" w:hAnsi="Calibri" w:cs="B Traffic" w:hint="cs"/>
          <w:sz w:val="22"/>
          <w:rtl/>
          <w:lang w:bidi="fa-IR"/>
        </w:rPr>
        <w:t xml:space="preserve"> </w:t>
      </w:r>
      <w:r w:rsidR="00765A6D">
        <w:rPr>
          <w:rFonts w:ascii="Calibri" w:eastAsia="Calibri" w:hAnsi="Calibri" w:cs="B Traffic" w:hint="cs"/>
          <w:sz w:val="22"/>
          <w:rtl/>
          <w:lang w:bidi="fa-IR"/>
        </w:rPr>
        <w:t>..........................</w:t>
      </w:r>
      <w:r>
        <w:rPr>
          <w:rFonts w:ascii="Calibri" w:eastAsia="Calibri" w:hAnsi="Calibri" w:cs="B Traffic" w:hint="cs"/>
          <w:sz w:val="22"/>
          <w:rtl/>
          <w:lang w:bidi="fa-IR"/>
        </w:rPr>
        <w:t xml:space="preserve"> به مدت</w:t>
      </w:r>
      <w:r w:rsidR="00AF670F">
        <w:rPr>
          <w:rFonts w:ascii="Calibri" w:eastAsia="Calibri" w:hAnsi="Calibri" w:cs="B Traffic" w:hint="cs"/>
          <w:sz w:val="22"/>
          <w:rtl/>
          <w:lang w:bidi="fa-IR"/>
        </w:rPr>
        <w:t xml:space="preserve"> ....... </w:t>
      </w:r>
      <w:r w:rsidR="008F6A20"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ماه شمسی منعقد می گردد.</w:t>
      </w:r>
    </w:p>
    <w:p w14:paraId="2E006FE0" w14:textId="5CF9CAAE" w:rsidR="008F6A20" w:rsidRPr="008F6A20" w:rsidRDefault="008F6A20" w:rsidP="00544A26">
      <w:pPr>
        <w:bidi/>
        <w:spacing w:after="0" w:line="259" w:lineRule="auto"/>
        <w:rPr>
          <w:rFonts w:ascii="Calibri" w:eastAsia="Calibri" w:hAnsi="Calibri" w:cs="B Traffic"/>
          <w:sz w:val="22"/>
          <w:rtl/>
          <w:lang w:bidi="fa-IR"/>
        </w:rPr>
      </w:pPr>
      <w:r w:rsidRPr="008F6A20">
        <w:rPr>
          <w:rFonts w:ascii="Calibri" w:eastAsia="Calibri" w:hAnsi="Calibri" w:cs="B Traffic" w:hint="cs"/>
          <w:sz w:val="22"/>
          <w:rtl/>
          <w:lang w:bidi="fa-IR"/>
        </w:rPr>
        <w:t>تبصره 1- این مدت در صورت</w:t>
      </w:r>
      <w:r w:rsidR="00154C05">
        <w:rPr>
          <w:rFonts w:ascii="Calibri" w:eastAsia="Calibri" w:hAnsi="Calibri" w:cs="B Traffic" w:hint="cs"/>
          <w:sz w:val="22"/>
          <w:rtl/>
          <w:lang w:bidi="fa-IR"/>
        </w:rPr>
        <w:t xml:space="preserve"> تایید عملکرد</w:t>
      </w:r>
      <w:r w:rsidR="001172ED" w:rsidRPr="001172ED">
        <w:rPr>
          <w:rFonts w:ascii="Calibri" w:eastAsia="Calibri" w:hAnsi="Calibri" w:cs="B Traffic" w:hint="cs"/>
          <w:sz w:val="22"/>
          <w:rtl/>
          <w:lang w:bidi="fa-IR"/>
        </w:rPr>
        <w:t xml:space="preserve"> </w:t>
      </w:r>
      <w:r w:rsidR="001172ED">
        <w:rPr>
          <w:rFonts w:ascii="Calibri" w:eastAsia="Calibri" w:hAnsi="Calibri" w:cs="B Traffic" w:hint="cs"/>
          <w:sz w:val="22"/>
          <w:rtl/>
          <w:lang w:bidi="fa-IR"/>
        </w:rPr>
        <w:t>هسته فناور /</w:t>
      </w:r>
      <w:r w:rsidR="00154C05">
        <w:rPr>
          <w:rFonts w:ascii="Calibri" w:eastAsia="Calibri" w:hAnsi="Calibri" w:cs="B Traffic" w:hint="cs"/>
          <w:sz w:val="22"/>
          <w:rtl/>
          <w:lang w:bidi="fa-IR"/>
        </w:rPr>
        <w:t xml:space="preserve"> شرکت</w:t>
      </w:r>
      <w:r w:rsidR="001172ED">
        <w:rPr>
          <w:rFonts w:ascii="Calibri" w:eastAsia="Calibri" w:hAnsi="Calibri" w:cs="B Traffic" w:hint="cs"/>
          <w:sz w:val="22"/>
          <w:rtl/>
          <w:lang w:bidi="fa-IR"/>
        </w:rPr>
        <w:t xml:space="preserve"> </w:t>
      </w:r>
      <w:r w:rsidR="00154C05">
        <w:rPr>
          <w:rFonts w:ascii="Calibri" w:eastAsia="Calibri" w:hAnsi="Calibri" w:cs="B Traffic" w:hint="cs"/>
          <w:sz w:val="22"/>
          <w:rtl/>
          <w:lang w:bidi="fa-IR"/>
        </w:rPr>
        <w:t>با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</w:t>
      </w:r>
      <w:r w:rsidR="001172ED">
        <w:rPr>
          <w:rFonts w:ascii="Calibri" w:eastAsia="Calibri" w:hAnsi="Calibri" w:cs="B Traffic" w:hint="cs"/>
          <w:sz w:val="22"/>
          <w:rtl/>
          <w:lang w:bidi="fa-IR"/>
        </w:rPr>
        <w:t>تایید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رئیس مرکز و موافقت شورای مرکز قابل تمدید می</w:t>
      </w:r>
      <w:r w:rsidRPr="008F6A20">
        <w:rPr>
          <w:rFonts w:ascii="Calibri" w:eastAsia="Calibri" w:hAnsi="Calibri" w:cs="B Traffic"/>
          <w:sz w:val="22"/>
          <w:cs/>
          <w:lang w:bidi="fa-IR"/>
        </w:rPr>
        <w:t>‎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باشد. </w:t>
      </w:r>
    </w:p>
    <w:p w14:paraId="61D0BA2B" w14:textId="3AEB0B65" w:rsidR="008F6A20" w:rsidRPr="008F6A20" w:rsidRDefault="008F6A20" w:rsidP="00C46B8F">
      <w:pPr>
        <w:bidi/>
        <w:spacing w:after="0" w:line="259" w:lineRule="auto"/>
        <w:rPr>
          <w:rFonts w:ascii="Calibri" w:eastAsia="Calibri" w:hAnsi="Calibri" w:cs="B Traffic"/>
          <w:b/>
          <w:bCs/>
          <w:sz w:val="22"/>
          <w:rtl/>
          <w:lang w:bidi="fa-IR"/>
        </w:rPr>
      </w:pPr>
      <w:r w:rsidRPr="008F6A20">
        <w:rPr>
          <w:rFonts w:ascii="Calibri" w:eastAsia="Calibri" w:hAnsi="Calibri" w:cs="B Traffic" w:hint="cs"/>
          <w:b/>
          <w:bCs/>
          <w:sz w:val="22"/>
          <w:rtl/>
          <w:lang w:bidi="fa-IR"/>
        </w:rPr>
        <w:t xml:space="preserve">ماده 4: وظایف مرکز </w:t>
      </w:r>
      <w:r w:rsidR="00AF670F"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مرکز </w:t>
      </w:r>
    </w:p>
    <w:p w14:paraId="7A572AF5" w14:textId="0D882881" w:rsidR="008F6A20" w:rsidRPr="008F6A20" w:rsidRDefault="008F6A20" w:rsidP="00544A26">
      <w:pPr>
        <w:bidi/>
        <w:spacing w:after="0" w:line="259" w:lineRule="auto"/>
        <w:rPr>
          <w:rFonts w:ascii="Calibri" w:eastAsia="Calibri" w:hAnsi="Calibri" w:cs="B Traffic"/>
          <w:sz w:val="22"/>
          <w:rtl/>
          <w:lang w:bidi="fa-IR"/>
        </w:rPr>
      </w:pPr>
      <w:r w:rsidRPr="008F6A20">
        <w:rPr>
          <w:rFonts w:ascii="Calibri" w:eastAsia="Calibri" w:hAnsi="Calibri" w:cs="B Traffic" w:hint="cs"/>
          <w:sz w:val="22"/>
          <w:rtl/>
          <w:lang w:bidi="fa-IR"/>
        </w:rPr>
        <w:t>4-</w:t>
      </w:r>
      <w:r w:rsidR="00E8779D">
        <w:rPr>
          <w:rFonts w:ascii="Calibri" w:eastAsia="Calibri" w:hAnsi="Calibri" w:cs="B Traffic" w:hint="cs"/>
          <w:sz w:val="22"/>
          <w:rtl/>
          <w:lang w:bidi="fa-IR"/>
        </w:rPr>
        <w:t>1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. ارائه خدمات مشاوره ای، </w:t>
      </w:r>
      <w:r w:rsidR="00AF670F">
        <w:rPr>
          <w:rFonts w:ascii="Calibri" w:eastAsia="Calibri" w:hAnsi="Calibri" w:cs="B Traffic" w:hint="cs"/>
          <w:sz w:val="22"/>
          <w:rtl/>
          <w:lang w:bidi="fa-IR"/>
        </w:rPr>
        <w:t xml:space="preserve">طراحی و آنالیز عملکرد کسب و کار ، 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حقوقی، مدیریتی، بازاریابی و پروژه یابی مطابق با ضوابط مرکز </w:t>
      </w:r>
    </w:p>
    <w:p w14:paraId="7D17FFB9" w14:textId="683B02E5" w:rsidR="008F6A20" w:rsidRPr="008F6A20" w:rsidRDefault="008F6A20" w:rsidP="00544A26">
      <w:pPr>
        <w:bidi/>
        <w:spacing w:after="0" w:line="259" w:lineRule="auto"/>
        <w:rPr>
          <w:rFonts w:ascii="Calibri" w:eastAsia="Calibri" w:hAnsi="Calibri" w:cs="B Traffic"/>
          <w:sz w:val="22"/>
          <w:rtl/>
          <w:lang w:bidi="fa-IR"/>
        </w:rPr>
      </w:pPr>
      <w:r w:rsidRPr="008F6A20">
        <w:rPr>
          <w:rFonts w:ascii="Calibri" w:eastAsia="Calibri" w:hAnsi="Calibri" w:cs="B Traffic" w:hint="cs"/>
          <w:sz w:val="22"/>
          <w:rtl/>
          <w:lang w:bidi="fa-IR"/>
        </w:rPr>
        <w:t>4-</w:t>
      </w:r>
      <w:r w:rsidR="00E8779D">
        <w:rPr>
          <w:rFonts w:ascii="Calibri" w:eastAsia="Calibri" w:hAnsi="Calibri" w:cs="B Traffic" w:hint="cs"/>
          <w:sz w:val="22"/>
          <w:rtl/>
          <w:lang w:bidi="fa-IR"/>
        </w:rPr>
        <w:t>2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. </w:t>
      </w:r>
      <w:r w:rsidR="00AF670F">
        <w:rPr>
          <w:rFonts w:ascii="Calibri" w:eastAsia="Calibri" w:hAnsi="Calibri" w:cs="B Traffic" w:hint="cs"/>
          <w:sz w:val="22"/>
          <w:rtl/>
          <w:lang w:bidi="fa-IR"/>
        </w:rPr>
        <w:t>امکان استفاده از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فضای </w:t>
      </w:r>
      <w:r w:rsidR="00AF670F">
        <w:rPr>
          <w:rFonts w:ascii="Calibri" w:eastAsia="Calibri" w:hAnsi="Calibri" w:cs="B Traffic" w:hint="cs"/>
          <w:sz w:val="22"/>
          <w:rtl/>
          <w:lang w:bidi="fa-IR"/>
        </w:rPr>
        <w:t>فیزیکی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 در </w:t>
      </w:r>
      <w:r w:rsidR="00AF670F"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مرکز </w:t>
      </w:r>
      <w:r w:rsidR="00AF670F">
        <w:rPr>
          <w:rFonts w:ascii="Calibri" w:eastAsia="Calibri" w:hAnsi="Calibri" w:cs="B Traffic" w:hint="cs"/>
          <w:sz w:val="22"/>
          <w:rtl/>
          <w:lang w:bidi="fa-IR"/>
        </w:rPr>
        <w:t>دهنده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مطابق تعرفه </w:t>
      </w:r>
    </w:p>
    <w:p w14:paraId="1CBA4CD4" w14:textId="43349301" w:rsidR="008F6A20" w:rsidRPr="008F6A20" w:rsidRDefault="008F6A20" w:rsidP="00544A26">
      <w:pPr>
        <w:bidi/>
        <w:spacing w:after="0" w:line="259" w:lineRule="auto"/>
        <w:rPr>
          <w:rFonts w:ascii="Calibri" w:eastAsia="Calibri" w:hAnsi="Calibri" w:cs="B Traffic"/>
          <w:sz w:val="22"/>
          <w:rtl/>
          <w:lang w:bidi="fa-IR"/>
        </w:rPr>
      </w:pPr>
      <w:r w:rsidRPr="008F6A20">
        <w:rPr>
          <w:rFonts w:ascii="Calibri" w:eastAsia="Calibri" w:hAnsi="Calibri" w:cs="B Traffic" w:hint="cs"/>
          <w:sz w:val="22"/>
          <w:rtl/>
          <w:lang w:bidi="fa-IR"/>
        </w:rPr>
        <w:t>4-</w:t>
      </w:r>
      <w:r w:rsidR="00E8779D">
        <w:rPr>
          <w:rFonts w:ascii="Calibri" w:eastAsia="Calibri" w:hAnsi="Calibri" w:cs="B Traffic" w:hint="cs"/>
          <w:sz w:val="22"/>
          <w:rtl/>
          <w:lang w:bidi="fa-IR"/>
        </w:rPr>
        <w:t>3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. ارائه خدمات پشتیبانی در حد  امکانات موجود و مطابق با ضوابط مرکز </w:t>
      </w:r>
    </w:p>
    <w:p w14:paraId="322214CB" w14:textId="6654F988" w:rsidR="008F6A20" w:rsidRPr="008F6A20" w:rsidRDefault="008F6A20" w:rsidP="00544A26">
      <w:pPr>
        <w:bidi/>
        <w:spacing w:after="0" w:line="259" w:lineRule="auto"/>
        <w:rPr>
          <w:rFonts w:ascii="Calibri" w:eastAsia="Calibri" w:hAnsi="Calibri" w:cs="B Traffic"/>
          <w:sz w:val="22"/>
          <w:rtl/>
          <w:lang w:bidi="fa-IR"/>
        </w:rPr>
      </w:pPr>
      <w:r w:rsidRPr="008F6A20">
        <w:rPr>
          <w:rFonts w:ascii="Calibri" w:eastAsia="Calibri" w:hAnsi="Calibri" w:cs="B Traffic" w:hint="cs"/>
          <w:sz w:val="22"/>
          <w:rtl/>
          <w:lang w:bidi="fa-IR"/>
        </w:rPr>
        <w:t>4-</w:t>
      </w:r>
      <w:r w:rsidR="00E8779D">
        <w:rPr>
          <w:rFonts w:ascii="Calibri" w:eastAsia="Calibri" w:hAnsi="Calibri" w:cs="B Traffic" w:hint="cs"/>
          <w:sz w:val="22"/>
          <w:rtl/>
          <w:lang w:bidi="fa-IR"/>
        </w:rPr>
        <w:t>4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. نظارت بر فعالیت </w:t>
      </w:r>
      <w:r w:rsidR="00AF670F">
        <w:rPr>
          <w:rFonts w:ascii="Calibri" w:eastAsia="Calibri" w:hAnsi="Calibri" w:cs="B Traffic" w:hint="cs"/>
          <w:sz w:val="22"/>
          <w:rtl/>
          <w:lang w:bidi="fa-IR"/>
        </w:rPr>
        <w:t xml:space="preserve">هسته 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>فناور در تحقق  ایده محوری آن ها</w:t>
      </w:r>
    </w:p>
    <w:p w14:paraId="54D3515D" w14:textId="7F7FE32C" w:rsidR="008F6A20" w:rsidRPr="008F6A20" w:rsidRDefault="008F6A20" w:rsidP="00544A26">
      <w:pPr>
        <w:bidi/>
        <w:spacing w:after="0" w:line="259" w:lineRule="auto"/>
        <w:rPr>
          <w:rFonts w:ascii="Calibri" w:eastAsia="Calibri" w:hAnsi="Calibri" w:cs="B Traffic"/>
          <w:sz w:val="22"/>
          <w:rtl/>
          <w:lang w:bidi="fa-IR"/>
        </w:rPr>
      </w:pPr>
      <w:r w:rsidRPr="008F6A20">
        <w:rPr>
          <w:rFonts w:ascii="Calibri" w:eastAsia="Calibri" w:hAnsi="Calibri" w:cs="B Traffic" w:hint="cs"/>
          <w:sz w:val="22"/>
          <w:rtl/>
          <w:lang w:bidi="fa-IR"/>
        </w:rPr>
        <w:t>4-</w:t>
      </w:r>
      <w:r w:rsidR="00E8779D">
        <w:rPr>
          <w:rFonts w:ascii="Calibri" w:eastAsia="Calibri" w:hAnsi="Calibri" w:cs="B Traffic" w:hint="cs"/>
          <w:sz w:val="22"/>
          <w:rtl/>
          <w:lang w:bidi="fa-IR"/>
        </w:rPr>
        <w:t>5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. ارائه خدمات مشاوره ای به </w:t>
      </w:r>
      <w:r w:rsidR="00C46B8F">
        <w:rPr>
          <w:rFonts w:ascii="Calibri" w:eastAsia="Calibri" w:hAnsi="Calibri" w:cs="B Traffic" w:hint="cs"/>
          <w:sz w:val="22"/>
          <w:rtl/>
          <w:lang w:bidi="fa-IR"/>
        </w:rPr>
        <w:t>هسته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فناور در راستای تبدیل </w:t>
      </w:r>
      <w:r w:rsidRPr="008F6A20">
        <w:rPr>
          <w:rFonts w:ascii="Calibri" w:eastAsia="Calibri" w:hAnsi="Calibri" w:cs="B Traffic"/>
          <w:sz w:val="22"/>
          <w:rtl/>
          <w:lang w:bidi="fa-IR"/>
        </w:rPr>
        <w:t>ا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>ی</w:t>
      </w:r>
      <w:r w:rsidRPr="008F6A20">
        <w:rPr>
          <w:rFonts w:ascii="Calibri" w:eastAsia="Calibri" w:hAnsi="Calibri" w:cs="B Traffic" w:hint="eastAsia"/>
          <w:sz w:val="22"/>
          <w:rtl/>
          <w:lang w:bidi="fa-IR"/>
        </w:rPr>
        <w:t>ده‌ها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ی نو به محصول و تجاری سازی </w:t>
      </w:r>
      <w:r w:rsidRPr="008F6A20">
        <w:rPr>
          <w:rFonts w:ascii="Calibri" w:eastAsia="Calibri" w:hAnsi="Calibri" w:cs="B Traffic"/>
          <w:sz w:val="22"/>
          <w:rtl/>
          <w:lang w:bidi="fa-IR"/>
        </w:rPr>
        <w:t>آن‌ها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در حد امکانات مرکز </w:t>
      </w:r>
    </w:p>
    <w:p w14:paraId="10F3DF92" w14:textId="6C858A6F" w:rsidR="00E8779D" w:rsidRPr="008F6A20" w:rsidRDefault="00E8779D" w:rsidP="00544A26">
      <w:pPr>
        <w:bidi/>
        <w:spacing w:after="0" w:line="259" w:lineRule="auto"/>
        <w:rPr>
          <w:rFonts w:ascii="Calibri" w:eastAsia="Calibri" w:hAnsi="Calibri" w:cs="B Traffic"/>
          <w:sz w:val="22"/>
          <w:rtl/>
          <w:lang w:bidi="fa-IR"/>
        </w:rPr>
      </w:pPr>
      <w:r w:rsidRPr="008F6A20">
        <w:rPr>
          <w:rFonts w:ascii="Calibri" w:eastAsia="Calibri" w:hAnsi="Calibri" w:cs="B Traffic" w:hint="cs"/>
          <w:sz w:val="22"/>
          <w:rtl/>
          <w:lang w:bidi="fa-IR"/>
        </w:rPr>
        <w:t>4-</w:t>
      </w:r>
      <w:r w:rsidR="00154C05">
        <w:rPr>
          <w:rFonts w:ascii="Calibri" w:eastAsia="Calibri" w:hAnsi="Calibri" w:cs="B Traffic" w:hint="cs"/>
          <w:sz w:val="22"/>
          <w:rtl/>
          <w:lang w:bidi="fa-IR"/>
        </w:rPr>
        <w:t>6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>.</w:t>
      </w:r>
      <w:r>
        <w:rPr>
          <w:rFonts w:ascii="Calibri" w:eastAsia="Calibri" w:hAnsi="Calibri" w:cs="B Traffic" w:hint="cs"/>
          <w:sz w:val="22"/>
          <w:rtl/>
          <w:lang w:bidi="fa-IR"/>
        </w:rPr>
        <w:t xml:space="preserve"> معرفی به مراکز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ارائه</w:t>
      </w:r>
      <w:r>
        <w:rPr>
          <w:rFonts w:ascii="Calibri" w:eastAsia="Calibri" w:hAnsi="Calibri" w:cs="B Traffic" w:hint="cs"/>
          <w:sz w:val="22"/>
          <w:rtl/>
          <w:lang w:bidi="fa-IR"/>
        </w:rPr>
        <w:t xml:space="preserve"> دهنده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خدمات فنی و تخصصی </w:t>
      </w:r>
      <w:r>
        <w:rPr>
          <w:rFonts w:ascii="Calibri" w:eastAsia="Calibri" w:hAnsi="Calibri" w:cs="B Traffic" w:hint="cs"/>
          <w:sz w:val="22"/>
          <w:rtl/>
          <w:lang w:bidi="fa-IR"/>
        </w:rPr>
        <w:t xml:space="preserve">، 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>آزمایشگاه ها</w:t>
      </w:r>
      <w:r>
        <w:rPr>
          <w:rFonts w:ascii="Calibri" w:eastAsia="Calibri" w:hAnsi="Calibri" w:cs="B Traffic" w:hint="cs"/>
          <w:sz w:val="22"/>
          <w:rtl/>
          <w:lang w:bidi="fa-IR"/>
        </w:rPr>
        <w:t xml:space="preserve"> 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، کارگاه ها و تجهیزات نرم افزاری در حد امکانات موجود </w:t>
      </w:r>
      <w:r>
        <w:rPr>
          <w:rFonts w:ascii="Calibri" w:eastAsia="Calibri" w:hAnsi="Calibri" w:cs="B Traffic" w:hint="cs"/>
          <w:sz w:val="22"/>
          <w:rtl/>
          <w:lang w:bidi="fa-IR"/>
        </w:rPr>
        <w:t xml:space="preserve">و قابل ارائه 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در </w:t>
      </w:r>
      <w:r>
        <w:rPr>
          <w:rFonts w:ascii="Calibri" w:eastAsia="Calibri" w:hAnsi="Calibri" w:cs="B Traffic" w:hint="cs"/>
          <w:sz w:val="22"/>
          <w:rtl/>
          <w:lang w:bidi="fa-IR"/>
        </w:rPr>
        <w:t>دانشگاه علوم پزشکی شیراز بر اساس نامه نگاری و ایجاد تفاهم نامه همکاری</w:t>
      </w:r>
    </w:p>
    <w:p w14:paraId="5B328147" w14:textId="1170D4B6" w:rsidR="008F6A20" w:rsidRPr="008F6A20" w:rsidRDefault="008F6A20" w:rsidP="00544A26">
      <w:pPr>
        <w:bidi/>
        <w:spacing w:after="0" w:line="259" w:lineRule="auto"/>
        <w:rPr>
          <w:rFonts w:ascii="Calibri" w:eastAsia="Calibri" w:hAnsi="Calibri" w:cs="B Traffic"/>
          <w:sz w:val="22"/>
          <w:rtl/>
          <w:lang w:bidi="fa-IR"/>
        </w:rPr>
      </w:pP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تبصره 2- ارائه خدمات </w:t>
      </w:r>
      <w:r w:rsidRPr="008F6A20">
        <w:rPr>
          <w:rFonts w:ascii="Calibri" w:eastAsia="Calibri" w:hAnsi="Calibri" w:cs="B Traffic"/>
          <w:sz w:val="22"/>
          <w:rtl/>
          <w:lang w:bidi="fa-IR"/>
        </w:rPr>
        <w:t>فوق‌الذکر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به درخواست </w:t>
      </w:r>
      <w:r w:rsidR="00A20243">
        <w:rPr>
          <w:rFonts w:ascii="Calibri" w:eastAsia="Calibri" w:hAnsi="Calibri" w:cs="B Traffic" w:hint="cs"/>
          <w:sz w:val="22"/>
          <w:rtl/>
          <w:lang w:bidi="fa-IR"/>
        </w:rPr>
        <w:t>هسته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فناور درحد مقدورات، منوط به پرداخت هزینه خدمات مذکور مطابق </w:t>
      </w:r>
      <w:r w:rsidRPr="008F6A20">
        <w:rPr>
          <w:rFonts w:ascii="Calibri" w:eastAsia="Calibri" w:hAnsi="Calibri" w:cs="B Traffic"/>
          <w:sz w:val="22"/>
          <w:rtl/>
          <w:lang w:bidi="fa-IR"/>
        </w:rPr>
        <w:t>تعرفه‌ها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>ی مرکز خواهد بود.</w:t>
      </w:r>
    </w:p>
    <w:p w14:paraId="3B966952" w14:textId="1925102D" w:rsidR="008F6A20" w:rsidRPr="008F6A20" w:rsidRDefault="008F6A20" w:rsidP="00544A26">
      <w:pPr>
        <w:bidi/>
        <w:spacing w:after="0" w:line="259" w:lineRule="auto"/>
        <w:rPr>
          <w:rFonts w:ascii="Calibri" w:eastAsia="Calibri" w:hAnsi="Calibri" w:cs="B Traffic"/>
          <w:sz w:val="22"/>
          <w:rtl/>
          <w:lang w:bidi="fa-IR"/>
        </w:rPr>
      </w:pP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تبصره 3- مرجع </w:t>
      </w:r>
      <w:r w:rsidRPr="008F6A20">
        <w:rPr>
          <w:rFonts w:ascii="Calibri" w:eastAsia="Calibri" w:hAnsi="Calibri" w:cs="B Traffic"/>
          <w:sz w:val="22"/>
          <w:rtl/>
          <w:lang w:bidi="fa-IR"/>
        </w:rPr>
        <w:t>تصم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>ی</w:t>
      </w:r>
      <w:r w:rsidRPr="008F6A20">
        <w:rPr>
          <w:rFonts w:ascii="Calibri" w:eastAsia="Calibri" w:hAnsi="Calibri" w:cs="B Traffic" w:hint="eastAsia"/>
          <w:sz w:val="22"/>
          <w:rtl/>
          <w:lang w:bidi="fa-IR"/>
        </w:rPr>
        <w:t>م‌گ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>ی</w:t>
      </w:r>
      <w:r w:rsidRPr="008F6A20">
        <w:rPr>
          <w:rFonts w:ascii="Calibri" w:eastAsia="Calibri" w:hAnsi="Calibri" w:cs="B Traffic" w:hint="eastAsia"/>
          <w:sz w:val="22"/>
          <w:rtl/>
          <w:lang w:bidi="fa-IR"/>
        </w:rPr>
        <w:t>ر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ی در این خصوص شورای مرکز می باشد و </w:t>
      </w:r>
      <w:r w:rsidR="00A20243">
        <w:rPr>
          <w:rFonts w:ascii="Calibri" w:eastAsia="Calibri" w:hAnsi="Calibri" w:cs="B Traffic" w:hint="cs"/>
          <w:sz w:val="22"/>
          <w:rtl/>
          <w:lang w:bidi="fa-IR"/>
        </w:rPr>
        <w:t xml:space="preserve">در صورت نیاز 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>طی قراردادهای جداگانه ضمیمه قرار می شود.</w:t>
      </w:r>
    </w:p>
    <w:p w14:paraId="1453312E" w14:textId="44B34719" w:rsidR="008F6A20" w:rsidRPr="008F6A20" w:rsidRDefault="008F6A20" w:rsidP="00544A26">
      <w:pPr>
        <w:bidi/>
        <w:spacing w:after="0" w:line="259" w:lineRule="auto"/>
        <w:rPr>
          <w:rFonts w:ascii="Calibri" w:eastAsia="Calibri" w:hAnsi="Calibri" w:cs="B Traffic"/>
          <w:b/>
          <w:bCs/>
          <w:sz w:val="22"/>
          <w:rtl/>
          <w:lang w:bidi="fa-IR"/>
        </w:rPr>
      </w:pPr>
      <w:r w:rsidRPr="008F6A20">
        <w:rPr>
          <w:rFonts w:ascii="Calibri" w:eastAsia="Calibri" w:hAnsi="Calibri" w:cs="B Traffic" w:hint="cs"/>
          <w:b/>
          <w:bCs/>
          <w:sz w:val="22"/>
          <w:rtl/>
          <w:lang w:bidi="fa-IR"/>
        </w:rPr>
        <w:t xml:space="preserve">ماده 5: وظایف و تعهدات </w:t>
      </w:r>
      <w:r w:rsidR="000815F4">
        <w:rPr>
          <w:rFonts w:ascii="Calibri" w:eastAsia="Calibri" w:hAnsi="Calibri" w:cs="B Traffic" w:hint="cs"/>
          <w:b/>
          <w:bCs/>
          <w:sz w:val="22"/>
          <w:rtl/>
          <w:lang w:bidi="fa-IR"/>
        </w:rPr>
        <w:t xml:space="preserve">هسته </w:t>
      </w:r>
      <w:r w:rsidRPr="008F6A20">
        <w:rPr>
          <w:rFonts w:ascii="Calibri" w:eastAsia="Calibri" w:hAnsi="Calibri" w:cs="B Traffic" w:hint="cs"/>
          <w:b/>
          <w:bCs/>
          <w:sz w:val="22"/>
          <w:rtl/>
          <w:lang w:bidi="fa-IR"/>
        </w:rPr>
        <w:t>فناور</w:t>
      </w:r>
    </w:p>
    <w:p w14:paraId="569262A3" w14:textId="182AD1E7" w:rsidR="008F6A20" w:rsidRPr="008F6A20" w:rsidRDefault="008F6A20" w:rsidP="00C46B8F">
      <w:pPr>
        <w:bidi/>
        <w:spacing w:after="0" w:line="259" w:lineRule="auto"/>
        <w:rPr>
          <w:rFonts w:ascii="Calibri" w:eastAsia="Calibri" w:hAnsi="Calibri" w:cs="B Traffic"/>
          <w:sz w:val="22"/>
          <w:rtl/>
          <w:lang w:bidi="fa-IR"/>
        </w:rPr>
      </w:pP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5-1 . رعایت و پایبندی به کلیه قوانین و مقررات جمهوری اسلامی ایران و رعایت اساسنامه </w:t>
      </w:r>
      <w:r w:rsidR="00C46B8F">
        <w:rPr>
          <w:rFonts w:ascii="Calibri" w:eastAsia="Calibri" w:hAnsi="Calibri" w:cs="B Traffic" w:hint="cs"/>
          <w:sz w:val="22"/>
          <w:rtl/>
          <w:lang w:bidi="fa-IR"/>
        </w:rPr>
        <w:t>،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>آ</w:t>
      </w:r>
      <w:r w:rsidR="00EA2261">
        <w:rPr>
          <w:rFonts w:ascii="Calibri" w:eastAsia="Calibri" w:hAnsi="Calibri" w:cs="B Traffic" w:hint="cs"/>
          <w:sz w:val="22"/>
          <w:rtl/>
          <w:lang w:bidi="fa-IR"/>
        </w:rPr>
        <w:t>یی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ن نامه </w:t>
      </w:r>
      <w:r w:rsidR="00C46B8F">
        <w:rPr>
          <w:rFonts w:ascii="Calibri" w:eastAsia="Calibri" w:hAnsi="Calibri" w:cs="B Traffic" w:hint="cs"/>
          <w:sz w:val="22"/>
          <w:rtl/>
          <w:lang w:bidi="fa-IR"/>
        </w:rPr>
        <w:t xml:space="preserve">و ضوابط </w:t>
      </w:r>
      <w:r w:rsidR="00A20243"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مرکز </w:t>
      </w:r>
    </w:p>
    <w:p w14:paraId="48DEF882" w14:textId="5A320AE4" w:rsidR="008F6A20" w:rsidRPr="008F6A20" w:rsidRDefault="008F6A20" w:rsidP="00C46B8F">
      <w:pPr>
        <w:bidi/>
        <w:spacing w:after="0" w:line="259" w:lineRule="auto"/>
        <w:rPr>
          <w:rFonts w:ascii="Calibri" w:eastAsia="Calibri" w:hAnsi="Calibri" w:cs="B Traffic"/>
          <w:sz w:val="22"/>
          <w:rtl/>
          <w:lang w:bidi="fa-IR"/>
        </w:rPr>
      </w:pP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5-2 قبول و رعایت شرایط </w:t>
      </w:r>
      <w:r w:rsidR="00EA2261">
        <w:rPr>
          <w:rFonts w:ascii="Calibri" w:eastAsia="Calibri" w:hAnsi="Calibri" w:cs="B Traffic"/>
          <w:sz w:val="22"/>
          <w:rtl/>
          <w:lang w:bidi="fa-IR"/>
        </w:rPr>
        <w:t>و</w:t>
      </w:r>
      <w:r w:rsidR="00EA2261">
        <w:rPr>
          <w:rFonts w:ascii="Calibri" w:eastAsia="Calibri" w:hAnsi="Calibri" w:cs="B Traffic" w:hint="cs"/>
          <w:sz w:val="22"/>
          <w:rtl/>
          <w:lang w:bidi="fa-IR"/>
        </w:rPr>
        <w:t>ی</w:t>
      </w:r>
      <w:r w:rsidR="00EA2261">
        <w:rPr>
          <w:rFonts w:ascii="Calibri" w:eastAsia="Calibri" w:hAnsi="Calibri" w:cs="B Traffic" w:hint="eastAsia"/>
          <w:sz w:val="22"/>
          <w:rtl/>
          <w:lang w:bidi="fa-IR"/>
        </w:rPr>
        <w:t>ژه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استقرار در </w:t>
      </w:r>
      <w:r w:rsidR="00A20243"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مرکز </w:t>
      </w:r>
      <w:r w:rsidR="001172ED">
        <w:rPr>
          <w:rFonts w:ascii="Calibri" w:eastAsia="Calibri" w:hAnsi="Calibri" w:cs="B Traffic" w:hint="cs"/>
          <w:sz w:val="22"/>
          <w:rtl/>
          <w:lang w:bidi="fa-IR"/>
        </w:rPr>
        <w:t xml:space="preserve">که 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به نماینده </w:t>
      </w:r>
      <w:r w:rsidR="000815F4">
        <w:rPr>
          <w:rFonts w:ascii="Calibri" w:eastAsia="Calibri" w:hAnsi="Calibri" w:cs="B Traffic" w:hint="cs"/>
          <w:sz w:val="22"/>
          <w:rtl/>
          <w:lang w:bidi="fa-IR"/>
        </w:rPr>
        <w:t>هسته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فناور ابلاغ شده و معرفی نماینده تام الاختیار به </w:t>
      </w:r>
      <w:r w:rsidR="00A20243"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مرکز </w:t>
      </w:r>
    </w:p>
    <w:p w14:paraId="2CF05F48" w14:textId="643792A8" w:rsidR="008F6A20" w:rsidRDefault="008F6A20" w:rsidP="00544A26">
      <w:pPr>
        <w:bidi/>
        <w:spacing w:after="0" w:line="259" w:lineRule="auto"/>
        <w:rPr>
          <w:rFonts w:ascii="Calibri" w:eastAsia="Calibri" w:hAnsi="Calibri" w:cs="B Traffic"/>
          <w:sz w:val="22"/>
          <w:rtl/>
          <w:lang w:bidi="fa-IR"/>
        </w:rPr>
      </w:pP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5-3. رعایت شئونات اجتماعی و اخلاقی کلیه کارمندان </w:t>
      </w:r>
      <w:r w:rsidR="001172ED">
        <w:rPr>
          <w:rFonts w:ascii="Calibri" w:eastAsia="Calibri" w:hAnsi="Calibri" w:cs="B Traffic" w:hint="cs"/>
          <w:sz w:val="22"/>
          <w:rtl/>
          <w:lang w:bidi="fa-IR"/>
        </w:rPr>
        <w:t xml:space="preserve">هسته فناور 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در </w:t>
      </w:r>
      <w:r w:rsidR="00A20243"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مرکز 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و رعایت حقوق مادی و معنوی </w:t>
      </w:r>
      <w:r w:rsidR="00C46B8F">
        <w:rPr>
          <w:rFonts w:ascii="Calibri" w:eastAsia="Calibri" w:hAnsi="Calibri" w:cs="B Traffic" w:hint="cs"/>
          <w:sz w:val="22"/>
          <w:rtl/>
          <w:lang w:bidi="fa-IR"/>
        </w:rPr>
        <w:t>مرکز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، اشخاص ثالث و سایر </w:t>
      </w:r>
      <w:r w:rsidR="00A20243">
        <w:rPr>
          <w:rFonts w:ascii="Calibri" w:eastAsia="Calibri" w:hAnsi="Calibri" w:cs="B Traffic" w:hint="cs"/>
          <w:sz w:val="22"/>
          <w:rtl/>
          <w:lang w:bidi="fa-IR"/>
        </w:rPr>
        <w:t>هسته های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فناور</w:t>
      </w:r>
      <w:r w:rsidR="00A20243">
        <w:rPr>
          <w:rFonts w:ascii="Calibri" w:eastAsia="Calibri" w:hAnsi="Calibri" w:cs="B Traffic" w:hint="cs"/>
          <w:sz w:val="22"/>
          <w:rtl/>
          <w:lang w:bidi="fa-IR"/>
        </w:rPr>
        <w:t xml:space="preserve"> مستقر در مرکز</w:t>
      </w:r>
      <w:r w:rsidR="0003747C">
        <w:rPr>
          <w:rFonts w:ascii="Calibri" w:eastAsia="Calibri" w:hAnsi="Calibri" w:cs="B Traffic" w:hint="cs"/>
          <w:sz w:val="22"/>
          <w:rtl/>
          <w:lang w:bidi="fa-IR"/>
        </w:rPr>
        <w:t>.</w:t>
      </w:r>
    </w:p>
    <w:p w14:paraId="29DD23FF" w14:textId="5FE80C95" w:rsidR="00E8779D" w:rsidRPr="008F6A20" w:rsidRDefault="00E8779D" w:rsidP="00544A26">
      <w:pPr>
        <w:bidi/>
        <w:spacing w:after="0" w:line="259" w:lineRule="auto"/>
        <w:rPr>
          <w:rFonts w:ascii="Calibri" w:eastAsia="Calibri" w:hAnsi="Calibri" w:cs="B Traffic"/>
          <w:sz w:val="22"/>
          <w:rtl/>
          <w:lang w:bidi="fa-IR"/>
        </w:rPr>
      </w:pP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5-4. اجتناب از فعالیت های صرفاً بازرگانی و تجاری غیر مرتبط با محصولات و زمینه فعالیت </w:t>
      </w:r>
      <w:r w:rsidR="00C6734F">
        <w:rPr>
          <w:rFonts w:ascii="Calibri" w:eastAsia="Calibri" w:hAnsi="Calibri" w:cs="B Traffic" w:hint="cs"/>
          <w:sz w:val="22"/>
          <w:rtl/>
          <w:lang w:bidi="fa-IR"/>
        </w:rPr>
        <w:t>هسته فناور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مستقر در مرکز </w:t>
      </w:r>
      <w:r w:rsidR="0003747C">
        <w:rPr>
          <w:rFonts w:ascii="Calibri" w:eastAsia="Calibri" w:hAnsi="Calibri" w:cs="B Traffic" w:hint="cs"/>
          <w:sz w:val="22"/>
          <w:rtl/>
          <w:lang w:bidi="fa-IR"/>
        </w:rPr>
        <w:t>.</w:t>
      </w:r>
    </w:p>
    <w:p w14:paraId="23BAB3D9" w14:textId="751C7601" w:rsidR="00E8779D" w:rsidRPr="008F6A20" w:rsidRDefault="00E8779D" w:rsidP="00544A26">
      <w:pPr>
        <w:bidi/>
        <w:spacing w:after="0" w:line="259" w:lineRule="auto"/>
        <w:rPr>
          <w:rFonts w:ascii="Calibri" w:eastAsia="Calibri" w:hAnsi="Calibri" w:cs="B Traffic"/>
          <w:sz w:val="22"/>
          <w:rtl/>
          <w:lang w:bidi="fa-IR"/>
        </w:rPr>
      </w:pP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5-5. بازپرداخت هزینه های مربوط به </w:t>
      </w:r>
      <w:r>
        <w:rPr>
          <w:rFonts w:ascii="Calibri" w:eastAsia="Calibri" w:hAnsi="Calibri" w:cs="B Traffic"/>
          <w:sz w:val="22"/>
          <w:rtl/>
          <w:lang w:bidi="fa-IR"/>
        </w:rPr>
        <w:t>خدمات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دریافتی بر اساس این قرارداد و مطابق با تعرفه های مرکز</w:t>
      </w:r>
      <w:r w:rsidR="0003747C">
        <w:rPr>
          <w:rFonts w:ascii="Calibri" w:eastAsia="Calibri" w:hAnsi="Calibri" w:cs="B Traffic" w:hint="cs"/>
          <w:sz w:val="22"/>
          <w:rtl/>
          <w:lang w:bidi="fa-IR"/>
        </w:rPr>
        <w:t>.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</w:t>
      </w:r>
    </w:p>
    <w:p w14:paraId="711752F5" w14:textId="08EFDDCB" w:rsidR="008F6A20" w:rsidRPr="008F6A20" w:rsidRDefault="008F6A20" w:rsidP="00544A26">
      <w:pPr>
        <w:bidi/>
        <w:spacing w:after="0" w:line="259" w:lineRule="auto"/>
        <w:rPr>
          <w:rFonts w:ascii="Calibri" w:eastAsia="Calibri" w:hAnsi="Calibri" w:cs="B Traffic"/>
          <w:sz w:val="22"/>
          <w:rtl/>
          <w:lang w:bidi="fa-IR"/>
        </w:rPr>
      </w:pPr>
      <w:r w:rsidRPr="008F6A20">
        <w:rPr>
          <w:rFonts w:ascii="Calibri" w:eastAsia="Calibri" w:hAnsi="Calibri" w:cs="B Traffic" w:hint="cs"/>
          <w:sz w:val="22"/>
          <w:rtl/>
          <w:lang w:bidi="fa-IR"/>
        </w:rPr>
        <w:t>5-</w:t>
      </w:r>
      <w:r w:rsidR="001B2535">
        <w:rPr>
          <w:rFonts w:ascii="Calibri" w:eastAsia="Calibri" w:hAnsi="Calibri" w:cs="B Traffic" w:hint="cs"/>
          <w:sz w:val="22"/>
          <w:rtl/>
          <w:lang w:bidi="fa-IR"/>
        </w:rPr>
        <w:t>6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. ارائه گزارش دوره ای و همکاری با ناظرین تعیین شده از طرف </w:t>
      </w:r>
      <w:r w:rsidR="00A20243"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مرکز </w:t>
      </w:r>
      <w:r w:rsidR="0003747C">
        <w:rPr>
          <w:rFonts w:ascii="Calibri" w:eastAsia="Calibri" w:hAnsi="Calibri" w:cs="B Traffic" w:hint="cs"/>
          <w:sz w:val="22"/>
          <w:rtl/>
          <w:lang w:bidi="fa-IR"/>
        </w:rPr>
        <w:t>.</w:t>
      </w:r>
    </w:p>
    <w:p w14:paraId="26D6627D" w14:textId="40194A2C" w:rsidR="008F6A20" w:rsidRDefault="008F6A20" w:rsidP="00544A26">
      <w:pPr>
        <w:bidi/>
        <w:spacing w:after="0" w:line="259" w:lineRule="auto"/>
        <w:rPr>
          <w:rFonts w:ascii="Calibri" w:eastAsia="Calibri" w:hAnsi="Calibri" w:cs="B Traffic"/>
          <w:sz w:val="22"/>
          <w:rtl/>
          <w:lang w:bidi="fa-IR"/>
        </w:rPr>
      </w:pPr>
      <w:r w:rsidRPr="008F6A20">
        <w:rPr>
          <w:rFonts w:ascii="Calibri" w:eastAsia="Calibri" w:hAnsi="Calibri" w:cs="B Traffic" w:hint="cs"/>
          <w:sz w:val="22"/>
          <w:rtl/>
          <w:lang w:bidi="fa-IR"/>
        </w:rPr>
        <w:t>5-</w:t>
      </w:r>
      <w:r w:rsidR="001B2535">
        <w:rPr>
          <w:rFonts w:ascii="Calibri" w:eastAsia="Calibri" w:hAnsi="Calibri" w:cs="B Traffic" w:hint="cs"/>
          <w:sz w:val="22"/>
          <w:rtl/>
          <w:lang w:bidi="fa-IR"/>
        </w:rPr>
        <w:t>7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. عودت سالم و بدون نقص کلیه لوازم و تجهیزات دریافتی </w:t>
      </w:r>
      <w:r w:rsidR="00A20243">
        <w:rPr>
          <w:rFonts w:ascii="Calibri" w:eastAsia="Calibri" w:hAnsi="Calibri" w:cs="B Traffic" w:hint="cs"/>
          <w:sz w:val="22"/>
          <w:rtl/>
          <w:lang w:bidi="fa-IR"/>
        </w:rPr>
        <w:t>یا مشا</w:t>
      </w:r>
      <w:r w:rsidR="00544A26">
        <w:rPr>
          <w:rFonts w:ascii="Calibri" w:eastAsia="Calibri" w:hAnsi="Calibri" w:cs="B Traffic" w:hint="cs"/>
          <w:sz w:val="22"/>
          <w:rtl/>
          <w:lang w:bidi="fa-IR"/>
        </w:rPr>
        <w:t>ع</w:t>
      </w:r>
      <w:r w:rsidR="00A20243">
        <w:rPr>
          <w:rFonts w:ascii="Calibri" w:eastAsia="Calibri" w:hAnsi="Calibri" w:cs="B Traffic" w:hint="cs"/>
          <w:sz w:val="22"/>
          <w:rtl/>
          <w:lang w:bidi="fa-IR"/>
        </w:rPr>
        <w:t xml:space="preserve"> 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در زمان خروج از </w:t>
      </w:r>
      <w:r w:rsidR="00A20243"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مرکز </w:t>
      </w:r>
      <w:r w:rsidR="0003747C">
        <w:rPr>
          <w:rFonts w:ascii="Calibri" w:eastAsia="Calibri" w:hAnsi="Calibri" w:cs="B Traffic" w:hint="cs"/>
          <w:sz w:val="22"/>
          <w:rtl/>
          <w:lang w:bidi="fa-IR"/>
        </w:rPr>
        <w:t>.</w:t>
      </w:r>
    </w:p>
    <w:p w14:paraId="426776E0" w14:textId="4F2900F4" w:rsidR="00E8779D" w:rsidRDefault="00E8779D" w:rsidP="00544A26">
      <w:pPr>
        <w:bidi/>
        <w:spacing w:after="0" w:line="259" w:lineRule="auto"/>
        <w:rPr>
          <w:rFonts w:ascii="Calibri" w:eastAsia="Calibri" w:hAnsi="Calibri" w:cs="B Traffic"/>
          <w:sz w:val="22"/>
          <w:rtl/>
          <w:lang w:bidi="fa-IR"/>
        </w:rPr>
      </w:pPr>
      <w:r w:rsidRPr="008F6A20">
        <w:rPr>
          <w:rFonts w:ascii="Calibri" w:eastAsia="Calibri" w:hAnsi="Calibri" w:cs="B Traffic" w:hint="cs"/>
          <w:sz w:val="22"/>
          <w:rtl/>
          <w:lang w:bidi="fa-IR"/>
        </w:rPr>
        <w:t>5-8. پرداخت هزینه تعمیر لوازم و تجهیزات دریافتی در زمان خروج از مرکز</w:t>
      </w:r>
      <w:r w:rsidR="0003747C">
        <w:rPr>
          <w:rFonts w:ascii="Calibri" w:eastAsia="Calibri" w:hAnsi="Calibri" w:cs="B Traffic" w:hint="cs"/>
          <w:sz w:val="22"/>
          <w:rtl/>
          <w:lang w:bidi="fa-IR"/>
        </w:rPr>
        <w:t>.</w:t>
      </w:r>
    </w:p>
    <w:p w14:paraId="22DAA279" w14:textId="6D2C61E7" w:rsidR="00E8779D" w:rsidRDefault="00E8779D" w:rsidP="00544A26">
      <w:pPr>
        <w:bidi/>
        <w:spacing w:after="0" w:line="259" w:lineRule="auto"/>
        <w:rPr>
          <w:rFonts w:ascii="Calibri" w:eastAsia="Calibri" w:hAnsi="Calibri" w:cs="B Traffic"/>
          <w:sz w:val="22"/>
          <w:rtl/>
          <w:lang w:bidi="fa-IR"/>
        </w:rPr>
      </w:pP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5-9. پرداخت هزینه </w:t>
      </w:r>
      <w:r>
        <w:rPr>
          <w:rFonts w:ascii="Calibri" w:eastAsia="Calibri" w:hAnsi="Calibri" w:cs="B Traffic" w:hint="cs"/>
          <w:sz w:val="22"/>
          <w:rtl/>
          <w:lang w:bidi="fa-IR"/>
        </w:rPr>
        <w:t xml:space="preserve">اینترنت و سایر خدمات </w:t>
      </w:r>
      <w:r w:rsidR="0003747C">
        <w:rPr>
          <w:rFonts w:ascii="Calibri" w:eastAsia="Calibri" w:hAnsi="Calibri" w:cs="B Traffic" w:hint="cs"/>
          <w:sz w:val="22"/>
          <w:rtl/>
          <w:lang w:bidi="fa-IR"/>
        </w:rPr>
        <w:t xml:space="preserve"> مرکز/ </w:t>
      </w:r>
      <w:r>
        <w:rPr>
          <w:rFonts w:ascii="Calibri" w:eastAsia="Calibri" w:hAnsi="Calibri" w:cs="B Traffic" w:hint="cs"/>
          <w:sz w:val="22"/>
          <w:rtl/>
          <w:lang w:bidi="fa-IR"/>
        </w:rPr>
        <w:t>دانشگاه علوم پزشکی شیراز</w:t>
      </w:r>
    </w:p>
    <w:p w14:paraId="101CAFF1" w14:textId="6CA5A977" w:rsidR="001B2535" w:rsidRPr="008F6A20" w:rsidRDefault="001B2535" w:rsidP="00544A26">
      <w:pPr>
        <w:bidi/>
        <w:spacing w:after="0" w:line="259" w:lineRule="auto"/>
        <w:rPr>
          <w:rFonts w:ascii="Calibri" w:eastAsia="Calibri" w:hAnsi="Calibri" w:cs="B Traffic"/>
          <w:sz w:val="22"/>
          <w:rtl/>
          <w:lang w:bidi="fa-IR"/>
        </w:rPr>
      </w:pP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5-10. ارتباط و مکاتبات با مرکز صرفاً توسط </w:t>
      </w:r>
      <w:r>
        <w:rPr>
          <w:rFonts w:ascii="Calibri" w:eastAsia="Calibri" w:hAnsi="Calibri" w:cs="B Traffic" w:hint="cs"/>
          <w:sz w:val="22"/>
          <w:rtl/>
          <w:lang w:bidi="fa-IR"/>
        </w:rPr>
        <w:t>صاحب طرح و ایده فناورانه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یا نماینده تام الاختیار.</w:t>
      </w:r>
    </w:p>
    <w:p w14:paraId="44CC8A10" w14:textId="5E093F0D" w:rsidR="00E8779D" w:rsidRPr="008F6A20" w:rsidRDefault="00E8779D" w:rsidP="00544A26">
      <w:pPr>
        <w:bidi/>
        <w:spacing w:after="0" w:line="259" w:lineRule="auto"/>
        <w:rPr>
          <w:rFonts w:ascii="Calibri" w:eastAsia="Calibri" w:hAnsi="Calibri" w:cs="B Traffic"/>
          <w:sz w:val="22"/>
          <w:rtl/>
          <w:lang w:bidi="fa-IR"/>
        </w:rPr>
      </w:pPr>
      <w:r w:rsidRPr="008F6A20">
        <w:rPr>
          <w:rFonts w:ascii="Calibri" w:eastAsia="Calibri" w:hAnsi="Calibri" w:cs="B Traffic" w:hint="cs"/>
          <w:sz w:val="22"/>
          <w:rtl/>
          <w:lang w:bidi="fa-IR"/>
        </w:rPr>
        <w:lastRenderedPageBreak/>
        <w:t xml:space="preserve">5-11. انجام فعالیت در راستای ایده محوری </w:t>
      </w:r>
      <w:r w:rsidR="00C46B8F">
        <w:rPr>
          <w:rFonts w:ascii="Calibri" w:eastAsia="Calibri" w:hAnsi="Calibri" w:cs="B Traffic" w:hint="cs"/>
          <w:sz w:val="22"/>
          <w:rtl/>
          <w:lang w:bidi="fa-IR"/>
        </w:rPr>
        <w:t>مرکز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و اطلاع رسانی به مرکز در صورت هرگونه تغییر در ایده محوری، بدیهی است فعالیت در راستای ایده محوری جدید منوط به تأیید شورای </w:t>
      </w:r>
      <w:r w:rsidR="00C46B8F">
        <w:rPr>
          <w:rFonts w:ascii="Calibri" w:eastAsia="Calibri" w:hAnsi="Calibri" w:cs="B Traffic" w:hint="cs"/>
          <w:sz w:val="22"/>
          <w:rtl/>
          <w:lang w:bidi="fa-IR"/>
        </w:rPr>
        <w:t>مرکز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>خواهد بود.</w:t>
      </w:r>
    </w:p>
    <w:p w14:paraId="75D9512A" w14:textId="3F92BBF5" w:rsidR="00E8779D" w:rsidRPr="008F6A20" w:rsidRDefault="00E8779D" w:rsidP="00544A26">
      <w:pPr>
        <w:bidi/>
        <w:spacing w:after="0" w:line="259" w:lineRule="auto"/>
        <w:rPr>
          <w:rFonts w:ascii="Calibri" w:eastAsia="Calibri" w:hAnsi="Calibri" w:cs="B Traffic"/>
          <w:sz w:val="22"/>
          <w:lang w:bidi="fa-IR"/>
        </w:rPr>
      </w:pP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5-12. اطلاع رسانی هر تغییر در </w:t>
      </w:r>
      <w:r>
        <w:rPr>
          <w:rFonts w:ascii="Calibri" w:eastAsia="Calibri" w:hAnsi="Calibri" w:cs="B Traffic" w:hint="cs"/>
          <w:sz w:val="22"/>
          <w:rtl/>
          <w:lang w:bidi="fa-IR"/>
        </w:rPr>
        <w:t xml:space="preserve">اعضای هسته فناور 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، و میزان سهام </w:t>
      </w:r>
      <w:r>
        <w:rPr>
          <w:rFonts w:ascii="Calibri" w:eastAsia="Calibri" w:hAnsi="Calibri" w:cs="B Traffic"/>
          <w:sz w:val="22"/>
          <w:rtl/>
          <w:lang w:bidi="fa-IR"/>
        </w:rPr>
        <w:t>آن‌ها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و زمینه اصلی فعالیت واحد به مرکز </w:t>
      </w:r>
      <w:r w:rsidR="00034188">
        <w:rPr>
          <w:rFonts w:ascii="Calibri" w:eastAsia="Calibri" w:hAnsi="Calibri" w:cs="B Traffic" w:hint="cs"/>
          <w:sz w:val="22"/>
          <w:rtl/>
          <w:lang w:bidi="fa-IR"/>
        </w:rPr>
        <w:t>نوآوری و شتاب دهنده</w:t>
      </w:r>
    </w:p>
    <w:p w14:paraId="2D0BB1CB" w14:textId="5EEF9613" w:rsidR="00E8779D" w:rsidRDefault="00E8779D" w:rsidP="00544A26">
      <w:pPr>
        <w:bidi/>
        <w:spacing w:after="0" w:line="259" w:lineRule="auto"/>
        <w:rPr>
          <w:rFonts w:ascii="Calibri" w:eastAsia="Calibri" w:hAnsi="Calibri" w:cs="B Traffic"/>
          <w:sz w:val="22"/>
          <w:rtl/>
          <w:lang w:bidi="fa-IR"/>
        </w:rPr>
      </w:pP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5-13. </w:t>
      </w:r>
      <w:r w:rsidR="00C6734F">
        <w:rPr>
          <w:rFonts w:ascii="Calibri" w:eastAsia="Calibri" w:hAnsi="Calibri" w:cs="B Traffic" w:hint="cs"/>
          <w:sz w:val="22"/>
          <w:rtl/>
          <w:lang w:bidi="fa-IR"/>
        </w:rPr>
        <w:t>هسته فناور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م</w:t>
      </w:r>
      <w:r>
        <w:rPr>
          <w:rFonts w:ascii="Calibri" w:eastAsia="Calibri" w:hAnsi="Calibri" w:cs="B Traffic" w:hint="cs"/>
          <w:sz w:val="22"/>
          <w:rtl/>
          <w:lang w:bidi="fa-IR"/>
        </w:rPr>
        <w:t>و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ظف است هزینه خدمات دریافت شده را حداکثر یک ماه پس از ارائه خدمات پرداخت نماید. عدم پرداخت </w:t>
      </w:r>
      <w:r>
        <w:rPr>
          <w:rFonts w:ascii="Calibri" w:eastAsia="Calibri" w:hAnsi="Calibri" w:cs="B Traffic"/>
          <w:sz w:val="22"/>
          <w:rtl/>
          <w:lang w:bidi="fa-IR"/>
        </w:rPr>
        <w:t>به‌موقع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</w:t>
      </w:r>
      <w:r>
        <w:rPr>
          <w:rFonts w:ascii="Calibri" w:eastAsia="Calibri" w:hAnsi="Calibri" w:cs="B Traffic"/>
          <w:sz w:val="22"/>
          <w:rtl/>
          <w:lang w:bidi="fa-IR"/>
        </w:rPr>
        <w:t>هز</w:t>
      </w:r>
      <w:r>
        <w:rPr>
          <w:rFonts w:ascii="Calibri" w:eastAsia="Calibri" w:hAnsi="Calibri" w:cs="B Traffic" w:hint="cs"/>
          <w:sz w:val="22"/>
          <w:rtl/>
          <w:lang w:bidi="fa-IR"/>
        </w:rPr>
        <w:t>ی</w:t>
      </w:r>
      <w:r>
        <w:rPr>
          <w:rFonts w:ascii="Calibri" w:eastAsia="Calibri" w:hAnsi="Calibri" w:cs="B Traffic" w:hint="eastAsia"/>
          <w:sz w:val="22"/>
          <w:rtl/>
          <w:lang w:bidi="fa-IR"/>
        </w:rPr>
        <w:t>نه‌ها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منجر به صدور اخطار کتبی از طرف مرکز خواهد شد. در صورت دریافت سه اخطار کتبی به فاصله ده روز و در صورت عدم مراجعه نماینده </w:t>
      </w:r>
      <w:r w:rsidR="00C6734F">
        <w:rPr>
          <w:rFonts w:ascii="Calibri" w:eastAsia="Calibri" w:hAnsi="Calibri" w:cs="B Traffic" w:hint="cs"/>
          <w:sz w:val="22"/>
          <w:rtl/>
          <w:lang w:bidi="fa-IR"/>
        </w:rPr>
        <w:t>هسته فناور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، مرکز می تواند نسبت به فسخ </w:t>
      </w:r>
      <w:r>
        <w:rPr>
          <w:rFonts w:ascii="Calibri" w:eastAsia="Calibri" w:hAnsi="Calibri" w:cs="B Traffic" w:hint="cs"/>
          <w:sz w:val="22"/>
          <w:rtl/>
          <w:lang w:bidi="fa-IR"/>
        </w:rPr>
        <w:t>ی</w:t>
      </w:r>
      <w:r>
        <w:rPr>
          <w:rFonts w:ascii="Calibri" w:eastAsia="Calibri" w:hAnsi="Calibri" w:cs="B Traffic" w:hint="eastAsia"/>
          <w:sz w:val="22"/>
          <w:rtl/>
          <w:lang w:bidi="fa-IR"/>
        </w:rPr>
        <w:t>ک‌طرفه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قرارداد استقرار با </w:t>
      </w:r>
      <w:r w:rsidR="00C6734F">
        <w:rPr>
          <w:rFonts w:ascii="Calibri" w:eastAsia="Calibri" w:hAnsi="Calibri" w:cs="B Traffic" w:hint="cs"/>
          <w:sz w:val="22"/>
          <w:rtl/>
          <w:lang w:bidi="fa-IR"/>
        </w:rPr>
        <w:t>هسته فناور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>ی اقدام نموده و کلیه خسارات وارده را دریافت نماید.</w:t>
      </w:r>
    </w:p>
    <w:p w14:paraId="146BF749" w14:textId="7CCE0853" w:rsidR="0003747C" w:rsidRDefault="0003747C" w:rsidP="00191530">
      <w:pPr>
        <w:bidi/>
        <w:spacing w:after="0" w:line="259" w:lineRule="auto"/>
        <w:rPr>
          <w:rFonts w:ascii="Calibri" w:eastAsia="Calibri" w:hAnsi="Calibri" w:cs="B Traffic"/>
          <w:sz w:val="22"/>
          <w:rtl/>
          <w:lang w:bidi="fa-IR"/>
        </w:rPr>
      </w:pP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تبصره </w:t>
      </w:r>
      <w:r>
        <w:rPr>
          <w:rFonts w:ascii="Calibri" w:eastAsia="Calibri" w:hAnsi="Calibri" w:cs="B Traffic" w:hint="cs"/>
          <w:sz w:val="22"/>
          <w:rtl/>
          <w:lang w:bidi="fa-IR"/>
        </w:rPr>
        <w:t>4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- تعرفه اجاره فضای </w:t>
      </w:r>
      <w:r>
        <w:rPr>
          <w:rFonts w:ascii="Calibri" w:eastAsia="Calibri" w:hAnsi="Calibri" w:cs="B Traffic" w:hint="cs"/>
          <w:sz w:val="22"/>
          <w:rtl/>
          <w:lang w:bidi="fa-IR"/>
        </w:rPr>
        <w:t xml:space="preserve"> کاری 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در سال </w:t>
      </w:r>
      <w:r>
        <w:rPr>
          <w:rFonts w:ascii="Calibri" w:eastAsia="Calibri" w:hAnsi="Calibri" w:cs="B Traffic" w:hint="cs"/>
          <w:sz w:val="22"/>
          <w:rtl/>
          <w:lang w:bidi="fa-IR"/>
        </w:rPr>
        <w:t xml:space="preserve"> 1402  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برای </w:t>
      </w:r>
      <w:r>
        <w:rPr>
          <w:rFonts w:ascii="Calibri" w:eastAsia="Calibri" w:hAnsi="Calibri" w:cs="B Traffic" w:hint="cs"/>
          <w:sz w:val="22"/>
          <w:rtl/>
          <w:lang w:bidi="fa-IR"/>
        </w:rPr>
        <w:t xml:space="preserve"> یک میز .....................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که واحد فناور </w:t>
      </w:r>
      <w:r>
        <w:rPr>
          <w:rFonts w:ascii="Calibri" w:eastAsia="Calibri" w:hAnsi="Calibri" w:cs="B Traffic"/>
          <w:sz w:val="22"/>
          <w:rtl/>
          <w:lang w:bidi="fa-IR"/>
        </w:rPr>
        <w:t>موظف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به پرداخت آن به طور ماهیانه</w:t>
      </w:r>
      <w:r>
        <w:rPr>
          <w:rFonts w:ascii="Calibri" w:eastAsia="Calibri" w:hAnsi="Calibri" w:cs="B Traffic" w:hint="cs"/>
          <w:sz w:val="22"/>
          <w:rtl/>
          <w:lang w:bidi="fa-IR"/>
        </w:rPr>
        <w:t xml:space="preserve"> و در ابتدای هر ماه 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پس از صورتجلسه تحویل </w:t>
      </w:r>
      <w:r>
        <w:rPr>
          <w:rFonts w:ascii="Calibri" w:eastAsia="Calibri" w:hAnsi="Calibri" w:cs="B Traffic" w:hint="cs"/>
          <w:sz w:val="22"/>
          <w:rtl/>
          <w:lang w:bidi="fa-IR"/>
        </w:rPr>
        <w:t xml:space="preserve"> میز 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، </w:t>
      </w:r>
      <w:r w:rsidRPr="00E85965">
        <w:rPr>
          <w:rFonts w:ascii="Calibri" w:eastAsia="Calibri" w:hAnsi="Calibri" w:cs="B Traffic" w:hint="cs"/>
          <w:sz w:val="22"/>
          <w:rtl/>
          <w:lang w:bidi="fa-IR"/>
        </w:rPr>
        <w:t>به حساب جاري</w:t>
      </w:r>
      <w:r>
        <w:rPr>
          <w:rFonts w:ascii="Calibri" w:eastAsia="Calibri" w:hAnsi="Calibri" w:cs="B Traffic" w:hint="cs"/>
          <w:sz w:val="22"/>
          <w:rtl/>
          <w:lang w:bidi="fa-IR"/>
        </w:rPr>
        <w:t xml:space="preserve"> </w:t>
      </w:r>
      <w:r w:rsidRPr="00E85965">
        <w:rPr>
          <w:rFonts w:ascii="Calibri" w:eastAsia="Calibri" w:hAnsi="Calibri" w:cs="B Traffic" w:hint="cs"/>
          <w:sz w:val="22"/>
          <w:rtl/>
          <w:lang w:bidi="fa-IR"/>
        </w:rPr>
        <w:t xml:space="preserve"> </w:t>
      </w:r>
      <w:r w:rsidRPr="0003747C">
        <w:rPr>
          <w:rFonts w:ascii="Calibri" w:eastAsia="Calibri" w:hAnsi="Calibri" w:cs="B Traffic"/>
          <w:sz w:val="22"/>
          <w:lang w:bidi="fa-IR"/>
        </w:rPr>
        <w:t>IR</w:t>
      </w:r>
      <w:r w:rsidR="00652BEF">
        <w:rPr>
          <w:rFonts w:ascii="Calibri" w:eastAsia="Calibri" w:hAnsi="Calibri" w:cs="B Traffic"/>
          <w:sz w:val="22"/>
          <w:lang w:bidi="fa-IR"/>
        </w:rPr>
        <w:t xml:space="preserve"> </w:t>
      </w:r>
      <w:bookmarkStart w:id="0" w:name="_GoBack"/>
      <w:bookmarkEnd w:id="0"/>
      <w:r w:rsidR="00652BEF">
        <w:rPr>
          <w:rFonts w:ascii="Calibri" w:eastAsia="Calibri" w:hAnsi="Calibri" w:cs="2  Titr"/>
          <w:b/>
          <w:bCs/>
          <w:sz w:val="22"/>
          <w:lang w:bidi="fa-IR"/>
        </w:rPr>
        <w:t>860100004001110103041495</w:t>
      </w:r>
      <w:r w:rsidRPr="00544A26">
        <w:rPr>
          <w:rFonts w:ascii="Calibri" w:eastAsia="Calibri" w:hAnsi="Calibri" w:cs="2  Titr"/>
          <w:b/>
          <w:bCs/>
          <w:sz w:val="22"/>
          <w:lang w:bidi="fa-IR"/>
        </w:rPr>
        <w:t xml:space="preserve"> </w:t>
      </w:r>
      <w:r w:rsidRPr="00544A26">
        <w:rPr>
          <w:rFonts w:ascii="Calibri" w:eastAsia="Calibri" w:hAnsi="Calibri" w:cs="2  Titr" w:hint="cs"/>
          <w:b/>
          <w:bCs/>
          <w:sz w:val="22"/>
          <w:rtl/>
          <w:lang w:bidi="fa-IR"/>
        </w:rPr>
        <w:t xml:space="preserve"> </w:t>
      </w:r>
      <w:r>
        <w:rPr>
          <w:rFonts w:ascii="Calibri" w:eastAsia="Calibri" w:hAnsi="Calibri" w:cs="2  Titr" w:hint="cs"/>
          <w:b/>
          <w:bCs/>
          <w:sz w:val="22"/>
          <w:rtl/>
          <w:lang w:bidi="fa-IR"/>
        </w:rPr>
        <w:t xml:space="preserve"> </w:t>
      </w:r>
      <w:r w:rsidRPr="00E85965">
        <w:rPr>
          <w:rFonts w:ascii="Calibri" w:eastAsia="Calibri" w:hAnsi="Calibri" w:cs="B Traffic" w:hint="cs"/>
          <w:sz w:val="22"/>
          <w:rtl/>
          <w:lang w:bidi="fa-IR"/>
        </w:rPr>
        <w:t>شماره شناسه واریز</w:t>
      </w:r>
      <w:r>
        <w:rPr>
          <w:rFonts w:ascii="Calibri" w:eastAsia="Calibri" w:hAnsi="Calibri" w:cs="B Traffic" w:hint="cs"/>
          <w:sz w:val="22"/>
          <w:rtl/>
          <w:lang w:bidi="fa-IR"/>
        </w:rPr>
        <w:t xml:space="preserve"> </w:t>
      </w:r>
      <w:r w:rsidRPr="0003747C">
        <w:rPr>
          <w:rFonts w:ascii="Calibri" w:eastAsia="Calibri" w:hAnsi="Calibri" w:cs="B Traffic" w:hint="cs"/>
          <w:sz w:val="22"/>
          <w:rtl/>
          <w:lang w:bidi="fa-IR"/>
        </w:rPr>
        <w:t xml:space="preserve">00-1300-7122-0253-0080-8124-1015-3161 </w:t>
      </w:r>
      <w:r w:rsidRPr="00E85965">
        <w:rPr>
          <w:rFonts w:ascii="Calibri" w:eastAsia="Calibri" w:hAnsi="Calibri" w:cs="B Traffic" w:hint="cs"/>
          <w:sz w:val="22"/>
          <w:rtl/>
          <w:lang w:bidi="fa-IR"/>
        </w:rPr>
        <w:t xml:space="preserve">نزد </w:t>
      </w:r>
      <w:r w:rsidRPr="0003747C">
        <w:rPr>
          <w:rFonts w:ascii="Calibri" w:eastAsia="Calibri" w:hAnsi="Calibri" w:cs="B Traffic" w:hint="cs"/>
          <w:sz w:val="22"/>
          <w:rtl/>
          <w:lang w:bidi="fa-IR"/>
        </w:rPr>
        <w:t>بانك ملی</w:t>
      </w:r>
      <w:r>
        <w:rPr>
          <w:rFonts w:ascii="Calibri" w:eastAsia="Calibri" w:hAnsi="Calibri" w:cs="B Traffic" w:hint="cs"/>
          <w:sz w:val="22"/>
          <w:rtl/>
          <w:lang w:bidi="fa-IR"/>
        </w:rPr>
        <w:t xml:space="preserve"> </w:t>
      </w:r>
      <w:r w:rsidRPr="00E85965">
        <w:rPr>
          <w:rFonts w:ascii="Calibri" w:eastAsia="Calibri" w:hAnsi="Calibri" w:cs="B Traffic" w:hint="cs"/>
          <w:sz w:val="22"/>
          <w:rtl/>
          <w:lang w:bidi="fa-IR"/>
        </w:rPr>
        <w:t xml:space="preserve"> شعبه .</w:t>
      </w:r>
      <w:r w:rsidRPr="0003747C">
        <w:rPr>
          <w:rFonts w:ascii="Calibri" w:eastAsia="Calibri" w:hAnsi="Calibri" w:cs="B Traffic" w:hint="cs"/>
          <w:sz w:val="22"/>
          <w:rtl/>
          <w:lang w:bidi="fa-IR"/>
        </w:rPr>
        <w:t>مرکزی</w:t>
      </w:r>
      <w:r>
        <w:rPr>
          <w:rFonts w:ascii="Calibri" w:eastAsia="Calibri" w:hAnsi="Calibri" w:cs="B Traffic" w:hint="cs"/>
          <w:sz w:val="22"/>
          <w:rtl/>
          <w:lang w:bidi="fa-IR"/>
        </w:rPr>
        <w:t xml:space="preserve">  </w:t>
      </w:r>
      <w:r w:rsidRPr="00E85965">
        <w:rPr>
          <w:rFonts w:ascii="Calibri" w:eastAsia="Calibri" w:hAnsi="Calibri" w:cs="B Traffic" w:hint="cs"/>
          <w:sz w:val="22"/>
          <w:rtl/>
          <w:lang w:bidi="fa-IR"/>
        </w:rPr>
        <w:t xml:space="preserve">واريز و رسید آن به </w:t>
      </w:r>
      <w:r>
        <w:rPr>
          <w:rFonts w:ascii="Calibri" w:eastAsia="Calibri" w:hAnsi="Calibri" w:cs="B Traffic" w:hint="cs"/>
          <w:sz w:val="22"/>
          <w:rtl/>
          <w:lang w:bidi="fa-IR"/>
        </w:rPr>
        <w:t>دفتر مرکز</w:t>
      </w:r>
      <w:r w:rsidRPr="00E85965">
        <w:rPr>
          <w:rFonts w:ascii="Calibri" w:eastAsia="Calibri" w:hAnsi="Calibri" w:cs="B Traffic" w:hint="cs"/>
          <w:sz w:val="22"/>
          <w:rtl/>
          <w:lang w:bidi="fa-IR"/>
        </w:rPr>
        <w:t xml:space="preserve"> تحویل دهد. </w:t>
      </w:r>
      <w:r w:rsidR="0092000E">
        <w:rPr>
          <w:rFonts w:ascii="Calibri" w:eastAsia="Calibri" w:hAnsi="Calibri" w:cs="B Traffic" w:hint="cs"/>
          <w:sz w:val="22"/>
          <w:rtl/>
          <w:lang w:bidi="fa-IR"/>
        </w:rPr>
        <w:t xml:space="preserve"> در صورت پرداخت  کل مبلغ اجاره بها بصورت یکجا میزان 10 درصد به هسته فناور تخفیف داده خواهد شد.</w:t>
      </w:r>
    </w:p>
    <w:p w14:paraId="2E690DCC" w14:textId="4570C121" w:rsidR="00E85965" w:rsidRPr="00E85965" w:rsidRDefault="00E85965" w:rsidP="00191530">
      <w:pPr>
        <w:bidi/>
        <w:spacing w:after="0" w:line="259" w:lineRule="auto"/>
        <w:rPr>
          <w:rFonts w:ascii="Calibri" w:eastAsia="Calibri" w:hAnsi="Calibri" w:cs="B Traffic"/>
          <w:sz w:val="22"/>
          <w:lang w:bidi="fa-IR"/>
        </w:rPr>
      </w:pPr>
      <w:r w:rsidRPr="00E85965">
        <w:rPr>
          <w:rFonts w:ascii="Calibri" w:eastAsia="Calibri" w:hAnsi="Calibri" w:cs="B Traffic" w:hint="cs"/>
          <w:sz w:val="22"/>
          <w:rtl/>
          <w:lang w:bidi="fa-IR"/>
        </w:rPr>
        <w:t>تبصره</w:t>
      </w:r>
      <w:r>
        <w:rPr>
          <w:rFonts w:ascii="Calibri" w:eastAsia="Calibri" w:hAnsi="Calibri" w:cs="B Traffic" w:hint="cs"/>
          <w:sz w:val="22"/>
          <w:rtl/>
          <w:lang w:bidi="fa-IR"/>
        </w:rPr>
        <w:t>5</w:t>
      </w:r>
      <w:r w:rsidRPr="00E85965">
        <w:rPr>
          <w:rFonts w:ascii="Calibri" w:eastAsia="Calibri" w:hAnsi="Calibri" w:cs="B Traffic" w:hint="cs"/>
          <w:sz w:val="22"/>
          <w:rtl/>
          <w:lang w:bidi="fa-IR"/>
        </w:rPr>
        <w:t xml:space="preserve"> - در صورت عدم </w:t>
      </w:r>
      <w:r w:rsidR="00154C05">
        <w:rPr>
          <w:rFonts w:ascii="Calibri" w:eastAsia="Calibri" w:hAnsi="Calibri" w:cs="B Traffic" w:hint="cs"/>
          <w:sz w:val="22"/>
          <w:rtl/>
          <w:lang w:bidi="fa-IR"/>
        </w:rPr>
        <w:t xml:space="preserve">پرداخت اجاره بها </w:t>
      </w:r>
      <w:r w:rsidRPr="00E85965">
        <w:rPr>
          <w:rFonts w:ascii="Calibri" w:eastAsia="Calibri" w:hAnsi="Calibri" w:cs="B Traffic" w:hint="cs"/>
          <w:sz w:val="22"/>
          <w:rtl/>
          <w:lang w:bidi="fa-IR"/>
        </w:rPr>
        <w:t xml:space="preserve">در تاریخ سررسید، حداکثر یک ماه به </w:t>
      </w:r>
      <w:r>
        <w:rPr>
          <w:rFonts w:ascii="Calibri" w:eastAsia="Calibri" w:hAnsi="Calibri" w:cs="B Traffic" w:hint="cs"/>
          <w:sz w:val="22"/>
          <w:rtl/>
          <w:lang w:bidi="fa-IR"/>
        </w:rPr>
        <w:t>هسته</w:t>
      </w:r>
      <w:r w:rsidRPr="00E85965">
        <w:rPr>
          <w:rFonts w:ascii="Calibri" w:eastAsia="Calibri" w:hAnsi="Calibri" w:cs="B Traffic" w:hint="cs"/>
          <w:sz w:val="22"/>
          <w:rtl/>
          <w:lang w:bidi="fa-IR"/>
        </w:rPr>
        <w:t xml:space="preserve"> فناور مهلت داده خواهد شد تا </w:t>
      </w:r>
      <w:r w:rsidR="00191530">
        <w:rPr>
          <w:rFonts w:ascii="Calibri" w:eastAsia="Calibri" w:hAnsi="Calibri" w:cs="B Traffic" w:hint="cs"/>
          <w:sz w:val="22"/>
          <w:rtl/>
          <w:lang w:bidi="fa-IR"/>
        </w:rPr>
        <w:t xml:space="preserve">اجاره بها را پرداخت </w:t>
      </w:r>
      <w:r w:rsidRPr="00E85965">
        <w:rPr>
          <w:rFonts w:ascii="Calibri" w:eastAsia="Calibri" w:hAnsi="Calibri" w:cs="B Traffic" w:hint="cs"/>
          <w:sz w:val="22"/>
          <w:rtl/>
          <w:lang w:bidi="fa-IR"/>
        </w:rPr>
        <w:t xml:space="preserve"> نماید. چنانچه طی این مدت </w:t>
      </w:r>
      <w:r w:rsidR="00F22FB4">
        <w:rPr>
          <w:rFonts w:ascii="Calibri" w:eastAsia="Calibri" w:hAnsi="Calibri" w:cs="B Traffic" w:hint="cs"/>
          <w:sz w:val="22"/>
          <w:rtl/>
          <w:lang w:bidi="fa-IR"/>
        </w:rPr>
        <w:t>هسته</w:t>
      </w:r>
      <w:r w:rsidRPr="00E85965">
        <w:rPr>
          <w:rFonts w:ascii="Calibri" w:eastAsia="Calibri" w:hAnsi="Calibri" w:cs="B Traffic" w:hint="cs"/>
          <w:sz w:val="22"/>
          <w:rtl/>
          <w:lang w:bidi="fa-IR"/>
        </w:rPr>
        <w:t xml:space="preserve"> فناور اقدامات مقتضی را بعمل نیاورد،  از اول ماه پنجم اجاره معوق مشمول جریمه با نرخ 12 درصد با فرمول</w:t>
      </w:r>
      <w:r w:rsidRPr="00E85965">
        <w:rPr>
          <w:rFonts w:ascii="Calibri" w:eastAsia="Calibri" w:hAnsi="Calibri" w:cs="B Traffic" w:hint="cs"/>
          <w:sz w:val="22"/>
          <w:lang w:bidi="fa-IR"/>
        </w:rPr>
        <w:t xml:space="preserve"> </w:t>
      </w:r>
      <w:r w:rsidRPr="00E85965">
        <w:rPr>
          <w:rFonts w:ascii="Calibri" w:eastAsia="Calibri" w:hAnsi="Calibri" w:cs="B Traffic"/>
          <w:sz w:val="22"/>
          <w:rtl/>
          <w:lang w:bidi="fa-IR"/>
        </w:rPr>
        <w:t>(</w:t>
      </w:r>
      <w:r w:rsidRPr="00E85965">
        <w:rPr>
          <w:rFonts w:ascii="Calibri" w:eastAsia="Calibri" w:hAnsi="Calibri" w:cs="B Traffic" w:hint="cs"/>
          <w:sz w:val="22"/>
          <w:rtl/>
          <w:lang w:bidi="fa-IR"/>
        </w:rPr>
        <w:t>مبلغ جریمه =(مبلغ پرداخت نشده) × (مدت تاخیر به روز) × (نرخ) تقسیم بر 36500</w:t>
      </w:r>
      <w:r w:rsidRPr="00E85965">
        <w:rPr>
          <w:rFonts w:ascii="Calibri" w:eastAsia="Calibri" w:hAnsi="Calibri" w:cs="B Traffic"/>
          <w:sz w:val="22"/>
          <w:rtl/>
          <w:lang w:bidi="fa-IR"/>
        </w:rPr>
        <w:t xml:space="preserve"> ) </w:t>
      </w:r>
      <w:r w:rsidRPr="00E85965">
        <w:rPr>
          <w:rFonts w:ascii="Calibri" w:eastAsia="Calibri" w:hAnsi="Calibri" w:cs="B Traffic" w:hint="cs"/>
          <w:sz w:val="22"/>
          <w:rtl/>
          <w:lang w:bidi="fa-IR"/>
        </w:rPr>
        <w:t>محاسبه خواهد شد و</w:t>
      </w:r>
      <w:r w:rsidR="00F22FB4">
        <w:rPr>
          <w:rFonts w:ascii="Calibri" w:eastAsia="Calibri" w:hAnsi="Calibri" w:cs="B Traffic" w:hint="cs"/>
          <w:sz w:val="22"/>
          <w:rtl/>
          <w:lang w:bidi="fa-IR"/>
        </w:rPr>
        <w:t xml:space="preserve"> مرکز</w:t>
      </w:r>
      <w:r w:rsidRPr="00E85965">
        <w:rPr>
          <w:rFonts w:ascii="Calibri" w:eastAsia="Calibri" w:hAnsi="Calibri" w:cs="B Traffic" w:hint="cs"/>
          <w:sz w:val="22"/>
          <w:rtl/>
          <w:lang w:bidi="fa-IR"/>
        </w:rPr>
        <w:t xml:space="preserve"> اختیار خواهد داشت جریمه مذکور را مطالبه نماید و یا در قرارداد دوره استقرار بعد لحاظ نماید </w:t>
      </w:r>
      <w:r w:rsidR="0069346D">
        <w:rPr>
          <w:rFonts w:ascii="Calibri" w:eastAsia="Calibri" w:hAnsi="Calibri" w:cs="B Traffic"/>
          <w:sz w:val="22"/>
          <w:lang w:bidi="fa-IR"/>
        </w:rPr>
        <w:t>.</w:t>
      </w:r>
    </w:p>
    <w:p w14:paraId="0F43106C" w14:textId="38701359" w:rsidR="00E85965" w:rsidRDefault="00E85965" w:rsidP="00191530">
      <w:pPr>
        <w:bidi/>
        <w:spacing w:after="0" w:line="259" w:lineRule="auto"/>
        <w:rPr>
          <w:rFonts w:ascii="Calibri" w:eastAsia="Calibri" w:hAnsi="Calibri" w:cs="B Traffic"/>
          <w:sz w:val="22"/>
          <w:rtl/>
          <w:lang w:bidi="fa-IR"/>
        </w:rPr>
      </w:pPr>
      <w:r w:rsidRPr="00E85965">
        <w:rPr>
          <w:rFonts w:ascii="Calibri" w:eastAsia="Calibri" w:hAnsi="Calibri" w:cs="B Traffic"/>
          <w:sz w:val="22"/>
          <w:rtl/>
          <w:lang w:bidi="fa-IR"/>
        </w:rPr>
        <w:t xml:space="preserve">تبصره </w:t>
      </w:r>
      <w:r w:rsidR="00F22FB4">
        <w:rPr>
          <w:rFonts w:ascii="Calibri" w:eastAsia="Calibri" w:hAnsi="Calibri" w:cs="B Traffic" w:hint="cs"/>
          <w:sz w:val="22"/>
          <w:rtl/>
          <w:lang w:bidi="fa-IR"/>
        </w:rPr>
        <w:t>6</w:t>
      </w:r>
      <w:r w:rsidRPr="00E85965">
        <w:rPr>
          <w:rFonts w:ascii="Calibri" w:eastAsia="Calibri" w:hAnsi="Calibri" w:cs="B Traffic"/>
          <w:sz w:val="22"/>
          <w:rtl/>
          <w:lang w:bidi="fa-IR"/>
        </w:rPr>
        <w:t>- هزینه</w:t>
      </w:r>
      <w:r w:rsidRPr="00E85965">
        <w:rPr>
          <w:rFonts w:ascii="Calibri" w:eastAsia="Calibri" w:hAnsi="Calibri" w:cs="B Traffic" w:hint="cs"/>
          <w:sz w:val="22"/>
          <w:rtl/>
          <w:lang w:bidi="fa-IR"/>
        </w:rPr>
        <w:t>‌</w:t>
      </w:r>
      <w:r w:rsidRPr="00E85965">
        <w:rPr>
          <w:rFonts w:ascii="Calibri" w:eastAsia="Calibri" w:hAnsi="Calibri" w:cs="B Traffic"/>
          <w:sz w:val="22"/>
          <w:rtl/>
          <w:lang w:bidi="fa-IR"/>
        </w:rPr>
        <w:t>های خدمات بدون تعرفه مانند خدمات مشاوره</w:t>
      </w:r>
      <w:r w:rsidRPr="00E85965">
        <w:rPr>
          <w:rFonts w:ascii="Calibri" w:eastAsia="Calibri" w:hAnsi="Calibri" w:cs="B Traffic" w:hint="cs"/>
          <w:sz w:val="22"/>
          <w:rtl/>
          <w:lang w:bidi="fa-IR"/>
        </w:rPr>
        <w:softHyphen/>
      </w:r>
      <w:r w:rsidRPr="00E85965">
        <w:rPr>
          <w:rFonts w:ascii="Calibri" w:eastAsia="Calibri" w:hAnsi="Calibri" w:cs="B Traffic"/>
          <w:sz w:val="22"/>
          <w:rtl/>
          <w:lang w:bidi="fa-IR"/>
        </w:rPr>
        <w:t>ای و دوره</w:t>
      </w:r>
      <w:r w:rsidRPr="00E85965">
        <w:rPr>
          <w:rFonts w:ascii="Calibri" w:eastAsia="Calibri" w:hAnsi="Calibri" w:cs="B Traffic" w:hint="cs"/>
          <w:sz w:val="22"/>
          <w:rtl/>
          <w:lang w:bidi="fa-IR"/>
        </w:rPr>
        <w:t>‌</w:t>
      </w:r>
      <w:r w:rsidRPr="00E85965">
        <w:rPr>
          <w:rFonts w:ascii="Calibri" w:eastAsia="Calibri" w:hAnsi="Calibri" w:cs="B Traffic"/>
          <w:sz w:val="22"/>
          <w:rtl/>
          <w:lang w:bidi="fa-IR"/>
        </w:rPr>
        <w:t xml:space="preserve">های آموزشی در زمان ارائه خدمات از سوی </w:t>
      </w:r>
      <w:r w:rsidR="00F22FB4">
        <w:rPr>
          <w:rFonts w:ascii="Calibri" w:eastAsia="Calibri" w:hAnsi="Calibri" w:cs="B Traffic" w:hint="cs"/>
          <w:sz w:val="22"/>
          <w:rtl/>
          <w:lang w:bidi="fa-IR"/>
        </w:rPr>
        <w:t>مرکز</w:t>
      </w:r>
      <w:r w:rsidRPr="00E85965">
        <w:rPr>
          <w:rFonts w:ascii="Calibri" w:eastAsia="Calibri" w:hAnsi="Calibri" w:cs="B Traffic"/>
          <w:sz w:val="22"/>
          <w:rtl/>
          <w:lang w:bidi="fa-IR"/>
        </w:rPr>
        <w:t xml:space="preserve"> تعیین و به اطلاع </w:t>
      </w:r>
      <w:r w:rsidR="00154C05">
        <w:rPr>
          <w:rFonts w:ascii="Calibri" w:eastAsia="Calibri" w:hAnsi="Calibri" w:cs="B Traffic" w:hint="cs"/>
          <w:sz w:val="22"/>
          <w:rtl/>
          <w:lang w:bidi="fa-IR"/>
        </w:rPr>
        <w:t>هسته فناور</w:t>
      </w:r>
      <w:r w:rsidRPr="00E85965">
        <w:rPr>
          <w:rFonts w:ascii="Calibri" w:eastAsia="Calibri" w:hAnsi="Calibri" w:cs="B Traffic"/>
          <w:sz w:val="22"/>
          <w:rtl/>
          <w:lang w:bidi="fa-IR"/>
        </w:rPr>
        <w:t xml:space="preserve"> رسانده خواهد شد. بازپرداخت این هزینه</w:t>
      </w:r>
      <w:r w:rsidRPr="00E85965">
        <w:rPr>
          <w:rFonts w:ascii="Calibri" w:eastAsia="Calibri" w:hAnsi="Calibri" w:cs="B Traffic" w:hint="cs"/>
          <w:sz w:val="22"/>
          <w:rtl/>
          <w:lang w:bidi="fa-IR"/>
        </w:rPr>
        <w:t>‌</w:t>
      </w:r>
      <w:r w:rsidRPr="00E85965">
        <w:rPr>
          <w:rFonts w:ascii="Calibri" w:eastAsia="Calibri" w:hAnsi="Calibri" w:cs="B Traffic"/>
          <w:sz w:val="22"/>
          <w:rtl/>
          <w:lang w:bidi="fa-IR"/>
        </w:rPr>
        <w:t xml:space="preserve">ها نقدأ و در زمان ارائه خدمات یا در تاریخی که مورد توافق طرفین باشد، از سوی </w:t>
      </w:r>
      <w:r w:rsidR="00F22FB4">
        <w:rPr>
          <w:rFonts w:ascii="Calibri" w:eastAsia="Calibri" w:hAnsi="Calibri" w:cs="B Traffic" w:hint="cs"/>
          <w:sz w:val="22"/>
          <w:rtl/>
          <w:lang w:bidi="fa-IR"/>
        </w:rPr>
        <w:t>هسته</w:t>
      </w:r>
      <w:r w:rsidRPr="00E85965">
        <w:rPr>
          <w:rFonts w:ascii="Calibri" w:eastAsia="Calibri" w:hAnsi="Calibri" w:cs="B Traffic" w:hint="cs"/>
          <w:sz w:val="22"/>
          <w:rtl/>
          <w:lang w:bidi="fa-IR"/>
        </w:rPr>
        <w:t xml:space="preserve"> فناور پرداخت می‌گردد.</w:t>
      </w:r>
    </w:p>
    <w:p w14:paraId="7315B3E6" w14:textId="23C4B050" w:rsidR="00E8779D" w:rsidRPr="008F6A20" w:rsidRDefault="00E8779D" w:rsidP="00544A26">
      <w:pPr>
        <w:bidi/>
        <w:spacing w:after="0" w:line="259" w:lineRule="auto"/>
        <w:rPr>
          <w:rFonts w:ascii="Calibri" w:eastAsia="Calibri" w:hAnsi="Calibri" w:cs="B Traffic"/>
          <w:sz w:val="22"/>
          <w:rtl/>
          <w:lang w:bidi="fa-IR"/>
        </w:rPr>
      </w:pP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5-14. </w:t>
      </w:r>
      <w:r w:rsidR="00154C05">
        <w:rPr>
          <w:rFonts w:ascii="Calibri" w:eastAsia="Calibri" w:hAnsi="Calibri" w:cs="B Traffic" w:hint="cs"/>
          <w:sz w:val="22"/>
          <w:rtl/>
          <w:lang w:bidi="fa-IR"/>
        </w:rPr>
        <w:t>هسته فناور</w:t>
      </w:r>
      <w:r w:rsidR="00154C05" w:rsidRPr="00E85965">
        <w:rPr>
          <w:rFonts w:ascii="Calibri" w:eastAsia="Calibri" w:hAnsi="Calibri" w:cs="B Traffic" w:hint="cs"/>
          <w:sz w:val="22"/>
          <w:rtl/>
          <w:lang w:bidi="fa-IR"/>
        </w:rPr>
        <w:t xml:space="preserve"> </w:t>
      </w:r>
      <w:r w:rsidR="00154C05" w:rsidRPr="00E85965">
        <w:rPr>
          <w:rFonts w:ascii="Calibri" w:eastAsia="Calibri" w:hAnsi="Calibri" w:cs="B Traffic"/>
          <w:sz w:val="22"/>
          <w:rtl/>
          <w:lang w:bidi="fa-IR"/>
        </w:rPr>
        <w:t xml:space="preserve"> </w:t>
      </w:r>
      <w:r w:rsidR="001B2535"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حق تغییر و تحولات در فضای فیزیکی (ایجاد پارتیشن و ...) را بدون هماهنگی و اخذ موافقت کتبی </w:t>
      </w:r>
      <w:r w:rsidR="00C46B8F">
        <w:rPr>
          <w:rFonts w:ascii="Calibri" w:eastAsia="Calibri" w:hAnsi="Calibri" w:cs="B Traffic" w:hint="cs"/>
          <w:sz w:val="22"/>
          <w:rtl/>
          <w:lang w:bidi="fa-IR"/>
        </w:rPr>
        <w:t xml:space="preserve">مرکز </w:t>
      </w:r>
      <w:r w:rsidR="001B2535" w:rsidRPr="008F6A20">
        <w:rPr>
          <w:rFonts w:ascii="Calibri" w:eastAsia="Calibri" w:hAnsi="Calibri" w:cs="B Traffic" w:hint="cs"/>
          <w:sz w:val="22"/>
          <w:rtl/>
          <w:lang w:bidi="fa-IR"/>
        </w:rPr>
        <w:t>ندارد.</w:t>
      </w:r>
    </w:p>
    <w:p w14:paraId="5932C3F0" w14:textId="3B698A36" w:rsidR="00E8779D" w:rsidRPr="008F6A20" w:rsidRDefault="00E8779D" w:rsidP="00544A26">
      <w:pPr>
        <w:bidi/>
        <w:spacing w:after="0" w:line="259" w:lineRule="auto"/>
        <w:rPr>
          <w:rFonts w:ascii="Calibri" w:eastAsia="Calibri" w:hAnsi="Calibri" w:cs="B Traffic"/>
          <w:sz w:val="22"/>
          <w:rtl/>
          <w:lang w:bidi="fa-IR"/>
        </w:rPr>
      </w:pPr>
      <w:r w:rsidRPr="008F6A20">
        <w:rPr>
          <w:rFonts w:ascii="Calibri" w:eastAsia="Calibri" w:hAnsi="Calibri" w:cs="B Traffic" w:hint="cs"/>
          <w:sz w:val="22"/>
          <w:rtl/>
          <w:lang w:bidi="fa-IR"/>
        </w:rPr>
        <w:t>5-1</w:t>
      </w:r>
      <w:r w:rsidR="001B2535">
        <w:rPr>
          <w:rFonts w:ascii="Calibri" w:eastAsia="Calibri" w:hAnsi="Calibri" w:cs="B Traffic" w:hint="cs"/>
          <w:sz w:val="22"/>
          <w:rtl/>
          <w:lang w:bidi="fa-IR"/>
        </w:rPr>
        <w:t>5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. از اهم تکالیف واحدهای فناوری در قسمت تجاری سازی فعالیت ها عرضه محصول یا خدمت جدید مبتنی بر ایده ها یا </w:t>
      </w:r>
      <w:r>
        <w:rPr>
          <w:rFonts w:ascii="Calibri" w:eastAsia="Calibri" w:hAnsi="Calibri" w:cs="B Traffic"/>
          <w:sz w:val="22"/>
          <w:rtl/>
          <w:lang w:bidi="fa-IR"/>
        </w:rPr>
        <w:t>فناور</w:t>
      </w:r>
      <w:r>
        <w:rPr>
          <w:rFonts w:ascii="Calibri" w:eastAsia="Calibri" w:hAnsi="Calibri" w:cs="B Traffic" w:hint="cs"/>
          <w:sz w:val="22"/>
          <w:rtl/>
          <w:lang w:bidi="fa-IR"/>
        </w:rPr>
        <w:t>ی‌</w:t>
      </w:r>
      <w:r>
        <w:rPr>
          <w:rFonts w:ascii="Calibri" w:eastAsia="Calibri" w:hAnsi="Calibri" w:cs="B Traffic" w:hint="eastAsia"/>
          <w:sz w:val="22"/>
          <w:rtl/>
          <w:lang w:bidi="fa-IR"/>
        </w:rPr>
        <w:t>ها</w:t>
      </w:r>
      <w:r>
        <w:rPr>
          <w:rFonts w:ascii="Calibri" w:eastAsia="Calibri" w:hAnsi="Calibri" w:cs="B Traffic" w:hint="cs"/>
          <w:sz w:val="22"/>
          <w:rtl/>
          <w:lang w:bidi="fa-IR"/>
        </w:rPr>
        <w:t>ی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جدید که شامل فرآیندهای مرتبط نظیر ثبت اختراع، </w:t>
      </w:r>
      <w:r>
        <w:rPr>
          <w:rFonts w:ascii="Calibri" w:eastAsia="Calibri" w:hAnsi="Calibri" w:cs="B Traffic"/>
          <w:sz w:val="22"/>
          <w:rtl/>
          <w:lang w:bidi="fa-IR"/>
        </w:rPr>
        <w:t>ارزش‌گذار</w:t>
      </w:r>
      <w:r>
        <w:rPr>
          <w:rFonts w:ascii="Calibri" w:eastAsia="Calibri" w:hAnsi="Calibri" w:cs="B Traffic" w:hint="cs"/>
          <w:sz w:val="22"/>
          <w:rtl/>
          <w:lang w:bidi="fa-IR"/>
        </w:rPr>
        <w:t>ی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فناوری، پرداخت حق امتیاز، </w:t>
      </w:r>
      <w:r>
        <w:rPr>
          <w:rFonts w:ascii="Calibri" w:eastAsia="Calibri" w:hAnsi="Calibri" w:cs="B Traffic"/>
          <w:sz w:val="22"/>
          <w:rtl/>
          <w:lang w:bidi="fa-IR"/>
        </w:rPr>
        <w:t>جذب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سرمایه و منابع، طراحی صنعتی فرآیند یا محصول جدید، انجام </w:t>
      </w:r>
      <w:r>
        <w:rPr>
          <w:rFonts w:ascii="Calibri" w:eastAsia="Calibri" w:hAnsi="Calibri" w:cs="B Traffic"/>
          <w:sz w:val="22"/>
          <w:rtl/>
          <w:lang w:bidi="fa-IR"/>
        </w:rPr>
        <w:t>آزمون‌ها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، دریافت </w:t>
      </w:r>
      <w:r>
        <w:rPr>
          <w:rFonts w:ascii="Calibri" w:eastAsia="Calibri" w:hAnsi="Calibri" w:cs="B Traffic"/>
          <w:sz w:val="22"/>
          <w:rtl/>
          <w:lang w:bidi="fa-IR"/>
        </w:rPr>
        <w:t>تأ</w:t>
      </w:r>
      <w:r>
        <w:rPr>
          <w:rFonts w:ascii="Calibri" w:eastAsia="Calibri" w:hAnsi="Calibri" w:cs="B Traffic" w:hint="cs"/>
          <w:sz w:val="22"/>
          <w:rtl/>
          <w:lang w:bidi="fa-IR"/>
        </w:rPr>
        <w:t>یی</w:t>
      </w:r>
      <w:r>
        <w:rPr>
          <w:rFonts w:ascii="Calibri" w:eastAsia="Calibri" w:hAnsi="Calibri" w:cs="B Traffic" w:hint="eastAsia"/>
          <w:sz w:val="22"/>
          <w:rtl/>
          <w:lang w:bidi="fa-IR"/>
        </w:rPr>
        <w:t>د</w:t>
      </w:r>
      <w:r>
        <w:rPr>
          <w:rFonts w:ascii="Calibri" w:eastAsia="Calibri" w:hAnsi="Calibri" w:cs="B Traffic" w:hint="cs"/>
          <w:sz w:val="22"/>
          <w:rtl/>
          <w:lang w:bidi="fa-IR"/>
        </w:rPr>
        <w:t>ی</w:t>
      </w:r>
      <w:r>
        <w:rPr>
          <w:rFonts w:ascii="Calibri" w:eastAsia="Calibri" w:hAnsi="Calibri" w:cs="B Traffic" w:hint="eastAsia"/>
          <w:sz w:val="22"/>
          <w:rtl/>
          <w:lang w:bidi="fa-IR"/>
        </w:rPr>
        <w:t>ه‌ها</w:t>
      </w:r>
      <w:r>
        <w:rPr>
          <w:rFonts w:ascii="Calibri" w:eastAsia="Calibri" w:hAnsi="Calibri" w:cs="B Traffic" w:hint="cs"/>
          <w:sz w:val="22"/>
          <w:rtl/>
          <w:lang w:bidi="fa-IR"/>
        </w:rPr>
        <w:t>ی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لازم، تولید آزمایشی، بازاریابی و </w:t>
      </w:r>
      <w:r>
        <w:rPr>
          <w:rFonts w:ascii="Calibri" w:eastAsia="Calibri" w:hAnsi="Calibri" w:cs="B Traffic"/>
          <w:sz w:val="22"/>
          <w:rtl/>
          <w:lang w:bidi="fa-IR"/>
        </w:rPr>
        <w:t>خدمات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پشتیبانی و همچنین ارتقاء کم و کیفی محصولات موجود در بخش ها و واحدها می باشد. </w:t>
      </w:r>
    </w:p>
    <w:p w14:paraId="01349BE3" w14:textId="002A0CF1" w:rsidR="008F6A20" w:rsidRPr="008F6A20" w:rsidRDefault="008F6A20" w:rsidP="00544A26">
      <w:pPr>
        <w:bidi/>
        <w:spacing w:after="0" w:line="259" w:lineRule="auto"/>
        <w:rPr>
          <w:rFonts w:ascii="Calibri" w:eastAsia="Calibri" w:hAnsi="Calibri" w:cs="B Traffic"/>
          <w:sz w:val="22"/>
          <w:rtl/>
          <w:lang w:bidi="fa-IR"/>
        </w:rPr>
      </w:pPr>
      <w:r w:rsidRPr="008F6A20">
        <w:rPr>
          <w:rFonts w:ascii="Calibri" w:eastAsia="Calibri" w:hAnsi="Calibri" w:cs="B Traffic" w:hint="cs"/>
          <w:sz w:val="22"/>
          <w:rtl/>
          <w:lang w:bidi="fa-IR"/>
        </w:rPr>
        <w:t>5-</w:t>
      </w:r>
      <w:r w:rsidR="0045592D">
        <w:rPr>
          <w:rFonts w:ascii="Calibri" w:eastAsia="Calibri" w:hAnsi="Calibri" w:cs="B Traffic" w:hint="cs"/>
          <w:sz w:val="22"/>
          <w:rtl/>
          <w:lang w:bidi="fa-IR"/>
        </w:rPr>
        <w:t>16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. </w:t>
      </w:r>
      <w:r w:rsidR="00C6734F">
        <w:rPr>
          <w:rFonts w:ascii="Calibri" w:eastAsia="Calibri" w:hAnsi="Calibri" w:cs="B Traffic" w:hint="cs"/>
          <w:sz w:val="22"/>
          <w:rtl/>
          <w:lang w:bidi="fa-IR"/>
        </w:rPr>
        <w:t>هسته فناور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اجازه واگذاری کلی و جزئی موضوع قرارداد را به اشخاص حقیقی و حقوقی </w:t>
      </w:r>
      <w:r w:rsidR="00EA2261">
        <w:rPr>
          <w:rFonts w:ascii="Calibri" w:eastAsia="Calibri" w:hAnsi="Calibri" w:cs="B Traffic"/>
          <w:sz w:val="22"/>
          <w:rtl/>
          <w:lang w:bidi="fa-IR"/>
        </w:rPr>
        <w:t>ندارد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>.</w:t>
      </w:r>
    </w:p>
    <w:p w14:paraId="5A4D0451" w14:textId="347402D5" w:rsidR="008F6A20" w:rsidRPr="008F6A20" w:rsidRDefault="008F6A20" w:rsidP="00544A26">
      <w:pPr>
        <w:bidi/>
        <w:spacing w:after="0" w:line="259" w:lineRule="auto"/>
        <w:rPr>
          <w:rFonts w:ascii="Calibri" w:eastAsia="Calibri" w:hAnsi="Calibri" w:cs="B Traffic"/>
          <w:sz w:val="22"/>
          <w:rtl/>
          <w:lang w:bidi="fa-IR"/>
        </w:rPr>
      </w:pPr>
      <w:r w:rsidRPr="008F6A20">
        <w:rPr>
          <w:rFonts w:ascii="Calibri" w:eastAsia="Calibri" w:hAnsi="Calibri" w:cs="B Traffic" w:hint="cs"/>
          <w:sz w:val="22"/>
          <w:rtl/>
          <w:lang w:bidi="fa-IR"/>
        </w:rPr>
        <w:t>5-</w:t>
      </w:r>
      <w:r w:rsidR="0045592D">
        <w:rPr>
          <w:rFonts w:ascii="Calibri" w:eastAsia="Calibri" w:hAnsi="Calibri" w:cs="B Traffic" w:hint="cs"/>
          <w:sz w:val="22"/>
          <w:rtl/>
          <w:lang w:bidi="fa-IR"/>
        </w:rPr>
        <w:t>17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. رعایت مقررات ایمنی کار، استانداردها و اصول فنی بر عهده </w:t>
      </w:r>
      <w:r w:rsidR="001735B5">
        <w:rPr>
          <w:rFonts w:ascii="Calibri" w:eastAsia="Calibri" w:hAnsi="Calibri" w:cs="B Traffic" w:hint="cs"/>
          <w:sz w:val="22"/>
          <w:rtl/>
          <w:lang w:bidi="fa-IR"/>
        </w:rPr>
        <w:t xml:space="preserve">هسته 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فناور می باشد در غیر این صورت </w:t>
      </w:r>
      <w:r w:rsidR="001735B5">
        <w:rPr>
          <w:rFonts w:ascii="Calibri" w:eastAsia="Calibri" w:hAnsi="Calibri" w:cs="B Traffic" w:hint="cs"/>
          <w:sz w:val="22"/>
          <w:rtl/>
          <w:lang w:bidi="fa-IR"/>
        </w:rPr>
        <w:t>هسته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فناور مسئول و جوابگوی خسارات وارده خواهد بود. </w:t>
      </w:r>
    </w:p>
    <w:p w14:paraId="57AB81C0" w14:textId="44B2FBB7" w:rsidR="008F6A20" w:rsidRPr="008F6A20" w:rsidRDefault="008F6A20" w:rsidP="00544A26">
      <w:pPr>
        <w:bidi/>
        <w:spacing w:after="0" w:line="259" w:lineRule="auto"/>
        <w:rPr>
          <w:rFonts w:ascii="Calibri" w:eastAsia="Calibri" w:hAnsi="Calibri" w:cs="B Traffic"/>
          <w:sz w:val="22"/>
          <w:rtl/>
          <w:lang w:bidi="fa-IR"/>
        </w:rPr>
      </w:pPr>
      <w:r w:rsidRPr="008F6A20">
        <w:rPr>
          <w:rFonts w:ascii="Calibri" w:eastAsia="Calibri" w:hAnsi="Calibri" w:cs="B Traffic" w:hint="cs"/>
          <w:sz w:val="22"/>
          <w:rtl/>
          <w:lang w:bidi="fa-IR"/>
        </w:rPr>
        <w:t>5-</w:t>
      </w:r>
      <w:r w:rsidR="0045592D">
        <w:rPr>
          <w:rFonts w:ascii="Calibri" w:eastAsia="Calibri" w:hAnsi="Calibri" w:cs="B Traffic" w:hint="cs"/>
          <w:sz w:val="22"/>
          <w:rtl/>
          <w:lang w:bidi="fa-IR"/>
        </w:rPr>
        <w:t>18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. مسئولیت حفظ سلامتی کارکنان، پرداخت بیمه هر نفر، مسئولیت اداری، اخلاقی، استخدامی کارکنان </w:t>
      </w:r>
      <w:r w:rsidR="001735B5">
        <w:rPr>
          <w:rFonts w:ascii="Calibri" w:eastAsia="Calibri" w:hAnsi="Calibri" w:cs="B Traffic" w:hint="cs"/>
          <w:sz w:val="22"/>
          <w:rtl/>
          <w:lang w:bidi="fa-IR"/>
        </w:rPr>
        <w:t>هسته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فناور و پرداخت </w:t>
      </w:r>
      <w:r w:rsidR="00EA2261">
        <w:rPr>
          <w:rFonts w:ascii="Calibri" w:eastAsia="Calibri" w:hAnsi="Calibri" w:cs="B Traffic"/>
          <w:sz w:val="22"/>
          <w:rtl/>
          <w:lang w:bidi="fa-IR"/>
        </w:rPr>
        <w:t>هرگونه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مالیات و عو</w:t>
      </w:r>
      <w:r w:rsidR="000815F4">
        <w:rPr>
          <w:rFonts w:ascii="Calibri" w:eastAsia="Calibri" w:hAnsi="Calibri" w:cs="B Traffic" w:hint="cs"/>
          <w:sz w:val="22"/>
          <w:rtl/>
          <w:lang w:bidi="fa-IR"/>
        </w:rPr>
        <w:t>ا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رض به عهده </w:t>
      </w:r>
      <w:r w:rsidR="001735B5">
        <w:rPr>
          <w:rFonts w:ascii="Calibri" w:eastAsia="Calibri" w:hAnsi="Calibri" w:cs="B Traffic" w:hint="cs"/>
          <w:sz w:val="22"/>
          <w:rtl/>
          <w:lang w:bidi="fa-IR"/>
        </w:rPr>
        <w:t>هسته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فناور می باشد.</w:t>
      </w:r>
    </w:p>
    <w:p w14:paraId="699D7E63" w14:textId="1017EF0F" w:rsidR="008F6A20" w:rsidRPr="008F6A20" w:rsidRDefault="008F6A20" w:rsidP="00544A26">
      <w:pPr>
        <w:bidi/>
        <w:spacing w:after="0" w:line="259" w:lineRule="auto"/>
        <w:rPr>
          <w:rFonts w:ascii="Calibri" w:eastAsia="Calibri" w:hAnsi="Calibri" w:cs="B Traffic"/>
          <w:sz w:val="22"/>
          <w:rtl/>
          <w:lang w:bidi="fa-IR"/>
        </w:rPr>
      </w:pPr>
      <w:r w:rsidRPr="008F6A20">
        <w:rPr>
          <w:rFonts w:ascii="Calibri" w:eastAsia="Calibri" w:hAnsi="Calibri" w:cs="B Traffic" w:hint="cs"/>
          <w:sz w:val="22"/>
          <w:rtl/>
          <w:lang w:bidi="fa-IR"/>
        </w:rPr>
        <w:t>5-</w:t>
      </w:r>
      <w:r w:rsidR="00CE58C9">
        <w:rPr>
          <w:rFonts w:ascii="Calibri" w:eastAsia="Calibri" w:hAnsi="Calibri" w:cs="B Traffic" w:hint="cs"/>
          <w:sz w:val="22"/>
          <w:rtl/>
          <w:lang w:bidi="fa-IR"/>
        </w:rPr>
        <w:t>1</w:t>
      </w:r>
      <w:r w:rsidR="0045592D">
        <w:rPr>
          <w:rFonts w:ascii="Calibri" w:eastAsia="Calibri" w:hAnsi="Calibri" w:cs="B Traffic" w:hint="cs"/>
          <w:sz w:val="22"/>
          <w:rtl/>
          <w:lang w:bidi="fa-IR"/>
        </w:rPr>
        <w:t>9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. قرارداد حاضر تعهدی برای </w:t>
      </w:r>
      <w:r w:rsidR="00C46B8F">
        <w:rPr>
          <w:rFonts w:ascii="Calibri" w:eastAsia="Calibri" w:hAnsi="Calibri" w:cs="B Traffic" w:hint="cs"/>
          <w:sz w:val="22"/>
          <w:rtl/>
          <w:lang w:bidi="fa-IR"/>
        </w:rPr>
        <w:t>مرکز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از حیث تعهد استخدامی برای کارکنان </w:t>
      </w:r>
      <w:r w:rsidR="001735B5">
        <w:rPr>
          <w:rFonts w:ascii="Calibri" w:eastAsia="Calibri" w:hAnsi="Calibri" w:cs="B Traffic" w:hint="cs"/>
          <w:sz w:val="22"/>
          <w:rtl/>
          <w:lang w:bidi="fa-IR"/>
        </w:rPr>
        <w:t>هسته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فناور ایجاد نمی نماید. همچنین مسئولیت هر گونه خسارات و حادثه جانی و مالی در خصوص پرسنل شاغل به عهده </w:t>
      </w:r>
      <w:r w:rsidR="001735B5">
        <w:rPr>
          <w:rFonts w:ascii="Calibri" w:eastAsia="Calibri" w:hAnsi="Calibri" w:cs="B Traffic" w:hint="cs"/>
          <w:sz w:val="22"/>
          <w:rtl/>
          <w:lang w:bidi="fa-IR"/>
        </w:rPr>
        <w:t>هسته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فناور می باشد.</w:t>
      </w:r>
    </w:p>
    <w:p w14:paraId="5A067B6C" w14:textId="76D858E9" w:rsidR="008F6A20" w:rsidRPr="008F6A20" w:rsidRDefault="008F6A20" w:rsidP="00544A26">
      <w:pPr>
        <w:bidi/>
        <w:spacing w:after="0" w:line="259" w:lineRule="auto"/>
        <w:rPr>
          <w:rFonts w:ascii="Calibri" w:eastAsia="Calibri" w:hAnsi="Calibri" w:cs="B Traffic"/>
          <w:sz w:val="22"/>
          <w:rtl/>
          <w:lang w:bidi="fa-IR"/>
        </w:rPr>
      </w:pPr>
      <w:r w:rsidRPr="008F6A20">
        <w:rPr>
          <w:rFonts w:ascii="Calibri" w:eastAsia="Calibri" w:hAnsi="Calibri" w:cs="B Traffic" w:hint="cs"/>
          <w:sz w:val="22"/>
          <w:rtl/>
          <w:lang w:bidi="fa-IR"/>
        </w:rPr>
        <w:t>5-</w:t>
      </w:r>
      <w:r w:rsidR="0045592D">
        <w:rPr>
          <w:rFonts w:ascii="Calibri" w:eastAsia="Calibri" w:hAnsi="Calibri" w:cs="B Traffic" w:hint="cs"/>
          <w:sz w:val="22"/>
          <w:rtl/>
          <w:lang w:bidi="fa-IR"/>
        </w:rPr>
        <w:t>20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>. پاسخگو</w:t>
      </w:r>
      <w:r w:rsidR="00EA2261">
        <w:rPr>
          <w:rFonts w:ascii="Calibri" w:eastAsia="Calibri" w:hAnsi="Calibri" w:cs="B Traffic" w:hint="cs"/>
          <w:sz w:val="22"/>
          <w:rtl/>
          <w:lang w:bidi="fa-IR"/>
        </w:rPr>
        <w:t>ی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ی به شکایات حقوقی و </w:t>
      </w:r>
      <w:r w:rsidR="000815F4">
        <w:rPr>
          <w:rFonts w:ascii="Calibri" w:eastAsia="Calibri" w:hAnsi="Calibri" w:cs="B Traffic" w:hint="cs"/>
          <w:sz w:val="22"/>
          <w:rtl/>
          <w:lang w:bidi="fa-IR"/>
        </w:rPr>
        <w:t>ق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ضایی که از بابت تولید، مصرف و ... موضوع قرارداد مطرح </w:t>
      </w:r>
      <w:r w:rsidR="00EA2261">
        <w:rPr>
          <w:rFonts w:ascii="Calibri" w:eastAsia="Calibri" w:hAnsi="Calibri" w:cs="B Traffic"/>
          <w:sz w:val="22"/>
          <w:rtl/>
          <w:lang w:bidi="fa-IR"/>
        </w:rPr>
        <w:t>م</w:t>
      </w:r>
      <w:r w:rsidR="00EA2261">
        <w:rPr>
          <w:rFonts w:ascii="Calibri" w:eastAsia="Calibri" w:hAnsi="Calibri" w:cs="B Traffic" w:hint="cs"/>
          <w:sz w:val="22"/>
          <w:rtl/>
          <w:lang w:bidi="fa-IR"/>
        </w:rPr>
        <w:t>ی‌</w:t>
      </w:r>
      <w:r w:rsidR="00EA2261">
        <w:rPr>
          <w:rFonts w:ascii="Calibri" w:eastAsia="Calibri" w:hAnsi="Calibri" w:cs="B Traffic" w:hint="eastAsia"/>
          <w:sz w:val="22"/>
          <w:rtl/>
          <w:lang w:bidi="fa-IR"/>
        </w:rPr>
        <w:t>گردد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به عهده </w:t>
      </w:r>
      <w:r w:rsidR="001735B5">
        <w:rPr>
          <w:rFonts w:ascii="Calibri" w:eastAsia="Calibri" w:hAnsi="Calibri" w:cs="B Traffic" w:hint="cs"/>
          <w:sz w:val="22"/>
          <w:rtl/>
          <w:lang w:bidi="fa-IR"/>
        </w:rPr>
        <w:t xml:space="preserve">هسته 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فناور </w:t>
      </w:r>
      <w:r w:rsidR="00EA2261">
        <w:rPr>
          <w:rFonts w:ascii="Calibri" w:eastAsia="Calibri" w:hAnsi="Calibri" w:cs="B Traffic"/>
          <w:sz w:val="22"/>
          <w:rtl/>
          <w:lang w:bidi="fa-IR"/>
        </w:rPr>
        <w:t>م</w:t>
      </w:r>
      <w:r w:rsidR="00EA2261">
        <w:rPr>
          <w:rFonts w:ascii="Calibri" w:eastAsia="Calibri" w:hAnsi="Calibri" w:cs="B Traffic" w:hint="cs"/>
          <w:sz w:val="22"/>
          <w:rtl/>
          <w:lang w:bidi="fa-IR"/>
        </w:rPr>
        <w:t>ی‌</w:t>
      </w:r>
      <w:r w:rsidR="00EA2261">
        <w:rPr>
          <w:rFonts w:ascii="Calibri" w:eastAsia="Calibri" w:hAnsi="Calibri" w:cs="B Traffic" w:hint="eastAsia"/>
          <w:sz w:val="22"/>
          <w:rtl/>
          <w:lang w:bidi="fa-IR"/>
        </w:rPr>
        <w:t>باشد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>.</w:t>
      </w:r>
    </w:p>
    <w:p w14:paraId="45B9C7CF" w14:textId="544BCDC4" w:rsidR="008F6A20" w:rsidRPr="008F6A20" w:rsidRDefault="008F6A20" w:rsidP="00544A26">
      <w:pPr>
        <w:bidi/>
        <w:spacing w:after="0" w:line="259" w:lineRule="auto"/>
        <w:rPr>
          <w:rFonts w:ascii="Calibri" w:eastAsia="Calibri" w:hAnsi="Calibri" w:cs="B Traffic"/>
          <w:sz w:val="22"/>
          <w:rtl/>
          <w:lang w:bidi="fa-IR"/>
        </w:rPr>
      </w:pPr>
      <w:r w:rsidRPr="008F6A20">
        <w:rPr>
          <w:rFonts w:ascii="Calibri" w:eastAsia="Calibri" w:hAnsi="Calibri" w:cs="B Traffic" w:hint="cs"/>
          <w:sz w:val="22"/>
          <w:rtl/>
          <w:lang w:bidi="fa-IR"/>
        </w:rPr>
        <w:t>5-</w:t>
      </w:r>
      <w:r w:rsidR="0045592D">
        <w:rPr>
          <w:rFonts w:ascii="Calibri" w:eastAsia="Calibri" w:hAnsi="Calibri" w:cs="B Traffic" w:hint="cs"/>
          <w:sz w:val="22"/>
          <w:rtl/>
          <w:lang w:bidi="fa-IR"/>
        </w:rPr>
        <w:t>21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. انتخاب پرسنل شاغل در </w:t>
      </w:r>
      <w:r w:rsidR="001735B5">
        <w:rPr>
          <w:rFonts w:ascii="Calibri" w:eastAsia="Calibri" w:hAnsi="Calibri" w:cs="B Traffic" w:hint="cs"/>
          <w:sz w:val="22"/>
          <w:rtl/>
          <w:lang w:bidi="fa-IR"/>
        </w:rPr>
        <w:t>هسته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فناور و پرداخت حقوق و مزایا در </w:t>
      </w:r>
      <w:r w:rsidR="00C6734F">
        <w:rPr>
          <w:rFonts w:ascii="Calibri" w:eastAsia="Calibri" w:hAnsi="Calibri" w:cs="B Traffic" w:hint="cs"/>
          <w:sz w:val="22"/>
          <w:rtl/>
          <w:lang w:bidi="fa-IR"/>
        </w:rPr>
        <w:t>هسته فناور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و پرداخت حقوق و مزایا در </w:t>
      </w:r>
      <w:r w:rsidR="00C6734F">
        <w:rPr>
          <w:rFonts w:ascii="Calibri" w:eastAsia="Calibri" w:hAnsi="Calibri" w:cs="B Traffic" w:hint="cs"/>
          <w:sz w:val="22"/>
          <w:rtl/>
          <w:lang w:bidi="fa-IR"/>
        </w:rPr>
        <w:t>هسته فناور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و پاسخگویی به شکایات کارکنان در مراجع </w:t>
      </w:r>
      <w:r w:rsidR="00EA2261">
        <w:rPr>
          <w:rFonts w:ascii="Calibri" w:eastAsia="Calibri" w:hAnsi="Calibri" w:cs="B Traffic"/>
          <w:sz w:val="22"/>
          <w:rtl/>
          <w:lang w:bidi="fa-IR"/>
        </w:rPr>
        <w:t>ذ</w:t>
      </w:r>
      <w:r w:rsidR="00EA2261">
        <w:rPr>
          <w:rFonts w:ascii="Calibri" w:eastAsia="Calibri" w:hAnsi="Calibri" w:cs="B Traffic" w:hint="cs"/>
          <w:sz w:val="22"/>
          <w:rtl/>
          <w:lang w:bidi="fa-IR"/>
        </w:rPr>
        <w:t>ی‌</w:t>
      </w:r>
      <w:r w:rsidR="00EA2261">
        <w:rPr>
          <w:rFonts w:ascii="Calibri" w:eastAsia="Calibri" w:hAnsi="Calibri" w:cs="B Traffic" w:hint="eastAsia"/>
          <w:sz w:val="22"/>
          <w:rtl/>
          <w:lang w:bidi="fa-IR"/>
        </w:rPr>
        <w:t>ربط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بر عهده </w:t>
      </w:r>
      <w:r w:rsidR="001735B5">
        <w:rPr>
          <w:rFonts w:ascii="Calibri" w:eastAsia="Calibri" w:hAnsi="Calibri" w:cs="B Traffic" w:hint="cs"/>
          <w:sz w:val="22"/>
          <w:rtl/>
          <w:lang w:bidi="fa-IR"/>
        </w:rPr>
        <w:t xml:space="preserve">هسته 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>فناور می باشد.</w:t>
      </w:r>
    </w:p>
    <w:p w14:paraId="0333276B" w14:textId="45077AF2" w:rsidR="008F6A20" w:rsidRPr="008F6A20" w:rsidRDefault="008F6A20" w:rsidP="00544A26">
      <w:pPr>
        <w:bidi/>
        <w:spacing w:after="0" w:line="259" w:lineRule="auto"/>
        <w:rPr>
          <w:rFonts w:ascii="Calibri" w:eastAsia="Calibri" w:hAnsi="Calibri" w:cs="B Traffic"/>
          <w:sz w:val="22"/>
          <w:rtl/>
          <w:lang w:bidi="fa-IR"/>
        </w:rPr>
      </w:pPr>
      <w:r w:rsidRPr="008F6A20">
        <w:rPr>
          <w:rFonts w:ascii="Calibri" w:eastAsia="Calibri" w:hAnsi="Calibri" w:cs="B Traffic" w:hint="cs"/>
          <w:sz w:val="22"/>
          <w:rtl/>
          <w:lang w:bidi="fa-IR"/>
        </w:rPr>
        <w:t>5-</w:t>
      </w:r>
      <w:r w:rsidR="0045592D">
        <w:rPr>
          <w:rFonts w:ascii="Calibri" w:eastAsia="Calibri" w:hAnsi="Calibri" w:cs="B Traffic" w:hint="cs"/>
          <w:sz w:val="22"/>
          <w:rtl/>
          <w:lang w:bidi="fa-IR"/>
        </w:rPr>
        <w:t>22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. </w:t>
      </w:r>
      <w:r w:rsidR="00C6734F">
        <w:rPr>
          <w:rFonts w:ascii="Calibri" w:eastAsia="Calibri" w:hAnsi="Calibri" w:cs="B Traffic" w:hint="cs"/>
          <w:sz w:val="22"/>
          <w:rtl/>
          <w:lang w:bidi="fa-IR"/>
        </w:rPr>
        <w:t>هسته فناور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به هیچ عنوان بدون اجازه کتبی از </w:t>
      </w:r>
      <w:r w:rsidR="00C46B8F">
        <w:rPr>
          <w:rFonts w:ascii="Calibri" w:eastAsia="Calibri" w:hAnsi="Calibri" w:cs="B Traffic" w:hint="cs"/>
          <w:sz w:val="22"/>
          <w:rtl/>
          <w:lang w:bidi="fa-IR"/>
        </w:rPr>
        <w:t>مرکز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، حق استفاده از لوگوی آرم، اسم و عنوان و اعتبار دانشگاه/ مؤسسه </w:t>
      </w:r>
      <w:r w:rsidR="00A64B6A">
        <w:rPr>
          <w:rFonts w:ascii="Calibri" w:eastAsia="Calibri" w:hAnsi="Calibri" w:cs="B Traffic" w:hint="cs"/>
          <w:sz w:val="22"/>
          <w:rtl/>
          <w:lang w:bidi="fa-IR"/>
        </w:rPr>
        <w:t>علوم پزشکی شیراز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جز در اعلام آدرس پستی با قید (مستقر در </w:t>
      </w:r>
      <w:r w:rsidR="001735B5"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مرکز </w:t>
      </w:r>
      <w:r w:rsidR="001735B5">
        <w:rPr>
          <w:rFonts w:ascii="Calibri" w:eastAsia="Calibri" w:hAnsi="Calibri" w:cs="B Traffic" w:hint="cs"/>
          <w:sz w:val="22"/>
          <w:rtl/>
          <w:lang w:bidi="fa-IR"/>
        </w:rPr>
        <w:t>نوآوری و شتاب دهنده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>.</w:t>
      </w:r>
      <w:r w:rsidR="00A64B6A">
        <w:rPr>
          <w:rFonts w:ascii="Calibri" w:eastAsia="Calibri" w:hAnsi="Calibri" w:cs="B Traffic" w:hint="cs"/>
          <w:sz w:val="22"/>
          <w:rtl/>
          <w:lang w:bidi="fa-IR"/>
        </w:rPr>
        <w:t>)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را ندارد.</w:t>
      </w:r>
    </w:p>
    <w:p w14:paraId="5C7BF7D4" w14:textId="297D5EE0" w:rsidR="008F6A20" w:rsidRDefault="008F6A20" w:rsidP="00544A26">
      <w:pPr>
        <w:bidi/>
        <w:spacing w:after="0" w:line="259" w:lineRule="auto"/>
        <w:rPr>
          <w:rFonts w:ascii="Calibri" w:eastAsia="Calibri" w:hAnsi="Calibri" w:cs="B Traffic"/>
          <w:sz w:val="22"/>
          <w:rtl/>
          <w:lang w:bidi="fa-IR"/>
        </w:rPr>
      </w:pPr>
      <w:r w:rsidRPr="008F6A20">
        <w:rPr>
          <w:rFonts w:ascii="Calibri" w:eastAsia="Calibri" w:hAnsi="Calibri" w:cs="B Traffic" w:hint="cs"/>
          <w:sz w:val="22"/>
          <w:rtl/>
          <w:lang w:bidi="fa-IR"/>
        </w:rPr>
        <w:t>5-</w:t>
      </w:r>
      <w:r w:rsidR="0045592D">
        <w:rPr>
          <w:rFonts w:ascii="Calibri" w:eastAsia="Calibri" w:hAnsi="Calibri" w:cs="B Traffic" w:hint="cs"/>
          <w:sz w:val="22"/>
          <w:rtl/>
          <w:lang w:bidi="fa-IR"/>
        </w:rPr>
        <w:t>23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>. خودداری و عدم رعایت هر یک از مفاد و شروط قرارداد از ناحیه هر یک از طرفین، تخلف و نقض حقوق طر</w:t>
      </w:r>
      <w:r w:rsidR="006F3C9E">
        <w:rPr>
          <w:rFonts w:ascii="Calibri" w:eastAsia="Calibri" w:hAnsi="Calibri" w:cs="B Traffic" w:hint="cs"/>
          <w:sz w:val="22"/>
          <w:rtl/>
          <w:lang w:bidi="fa-IR"/>
        </w:rPr>
        <w:t>ف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دیگر بوده و متخلف ملزم به جبران کامل خسارت وارده با نظر کارشناس منتخب دانشگاه. </w:t>
      </w:r>
      <w:r w:rsidR="00D2391F">
        <w:rPr>
          <w:rFonts w:ascii="Calibri" w:eastAsia="Calibri" w:hAnsi="Calibri" w:cs="B Traffic" w:hint="cs"/>
          <w:sz w:val="22"/>
          <w:rtl/>
          <w:lang w:bidi="fa-IR"/>
        </w:rPr>
        <w:t>علوم پزشکی شیراز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خواهد بود. هزینه کارشناس مزبور بر عهده طرف متخلف خواهد بود.</w:t>
      </w:r>
    </w:p>
    <w:p w14:paraId="18C7BFDC" w14:textId="4FC2141E" w:rsidR="00FB5CEE" w:rsidRDefault="00FB5CEE" w:rsidP="00544A26">
      <w:pPr>
        <w:bidi/>
        <w:spacing w:after="0" w:line="259" w:lineRule="auto"/>
        <w:rPr>
          <w:rFonts w:ascii="Calibri" w:eastAsia="Calibri" w:hAnsi="Calibri" w:cs="B Traffic"/>
          <w:sz w:val="22"/>
          <w:rtl/>
          <w:lang w:bidi="fa-IR"/>
        </w:rPr>
      </w:pPr>
      <w:r w:rsidRPr="008F6A20">
        <w:rPr>
          <w:rFonts w:ascii="Calibri" w:eastAsia="Calibri" w:hAnsi="Calibri" w:cs="B Traffic" w:hint="cs"/>
          <w:sz w:val="22"/>
          <w:rtl/>
          <w:lang w:bidi="fa-IR"/>
        </w:rPr>
        <w:t>5-</w:t>
      </w:r>
      <w:r w:rsidR="0045592D">
        <w:rPr>
          <w:rFonts w:ascii="Calibri" w:eastAsia="Calibri" w:hAnsi="Calibri" w:cs="B Traffic" w:hint="cs"/>
          <w:sz w:val="22"/>
          <w:rtl/>
          <w:lang w:bidi="fa-IR"/>
        </w:rPr>
        <w:t>24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. </w:t>
      </w:r>
      <w:r w:rsidR="00C6734F">
        <w:rPr>
          <w:rFonts w:ascii="Calibri" w:eastAsia="Calibri" w:hAnsi="Calibri" w:cs="B Traffic" w:hint="cs"/>
          <w:sz w:val="22"/>
          <w:rtl/>
          <w:lang w:bidi="fa-IR"/>
        </w:rPr>
        <w:t>هسته فناور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مکلف است تمام اطلاعات درخواستی توسط مرکز اعم از اطلاعات مالی، حسابداری، نیروی انسانی و ... را در </w:t>
      </w:r>
      <w:r>
        <w:rPr>
          <w:rFonts w:ascii="Calibri" w:eastAsia="Calibri" w:hAnsi="Calibri" w:cs="B Traffic" w:hint="cs"/>
          <w:sz w:val="22"/>
          <w:rtl/>
          <w:lang w:bidi="fa-IR"/>
        </w:rPr>
        <w:t>گزارش دوره ای انجام فعالیت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در اختیار مرکز قرار دهد.</w:t>
      </w:r>
    </w:p>
    <w:p w14:paraId="1D980DED" w14:textId="44614FCB" w:rsidR="0003747C" w:rsidRPr="008F6A20" w:rsidRDefault="0003747C" w:rsidP="00191530">
      <w:pPr>
        <w:bidi/>
        <w:spacing w:after="0" w:line="259" w:lineRule="auto"/>
        <w:rPr>
          <w:rFonts w:ascii="Calibri" w:eastAsia="Calibri" w:hAnsi="Calibri" w:cs="B Traffic"/>
          <w:sz w:val="22"/>
          <w:rtl/>
          <w:lang w:bidi="fa-IR"/>
        </w:rPr>
      </w:pPr>
      <w:r>
        <w:rPr>
          <w:rFonts w:ascii="Calibri" w:eastAsia="Calibri" w:hAnsi="Calibri" w:cs="B Traffic" w:hint="cs"/>
          <w:sz w:val="22"/>
          <w:rtl/>
          <w:lang w:bidi="fa-IR"/>
        </w:rPr>
        <w:t xml:space="preserve">5-25. 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>.</w:t>
      </w:r>
      <w:r w:rsidR="0092000E">
        <w:rPr>
          <w:rFonts w:ascii="Calibri" w:eastAsia="Calibri" w:hAnsi="Calibri" w:cs="B Traffic" w:hint="cs"/>
          <w:sz w:val="22"/>
          <w:rtl/>
          <w:lang w:bidi="fa-IR"/>
        </w:rPr>
        <w:t xml:space="preserve"> هسته</w:t>
      </w:r>
      <w:r w:rsidRPr="0003747C">
        <w:rPr>
          <w:rFonts w:ascii="Calibri" w:eastAsia="Calibri" w:hAnsi="Calibri" w:cs="B Traffic" w:hint="cs"/>
          <w:sz w:val="22"/>
          <w:rtl/>
          <w:lang w:bidi="fa-IR"/>
        </w:rPr>
        <w:t xml:space="preserve"> فناور یک فقره چک به شماره  ....... از جاری ............ به مبلغ  ....... ریال نزد بانک ...... شعبه ....... نام صاحب حساب ..........  جهت ضمانت</w:t>
      </w:r>
      <w:r>
        <w:rPr>
          <w:rFonts w:ascii="Calibri" w:eastAsia="Calibri" w:hAnsi="Calibri" w:cs="B Traffic" w:hint="cs"/>
          <w:sz w:val="22"/>
          <w:rtl/>
          <w:lang w:bidi="fa-IR"/>
        </w:rPr>
        <w:t xml:space="preserve"> پرداخت اجاره بها، </w:t>
      </w:r>
      <w:r w:rsidRPr="0003747C">
        <w:rPr>
          <w:rFonts w:ascii="Calibri" w:eastAsia="Calibri" w:hAnsi="Calibri" w:cs="B Traffic" w:hint="cs"/>
          <w:sz w:val="22"/>
          <w:rtl/>
          <w:lang w:bidi="fa-IR"/>
        </w:rPr>
        <w:t xml:space="preserve"> تخلیه و تسویه حساب و تضمین عدم ایجاد آسیب و تخریب به فضای اجاره به </w:t>
      </w:r>
      <w:r w:rsidR="00191530">
        <w:rPr>
          <w:rFonts w:ascii="Calibri" w:eastAsia="Calibri" w:hAnsi="Calibri" w:cs="B Traffic" w:hint="cs"/>
          <w:sz w:val="22"/>
          <w:rtl/>
          <w:lang w:bidi="fa-IR"/>
        </w:rPr>
        <w:t xml:space="preserve"> مرکز</w:t>
      </w:r>
      <w:r w:rsidRPr="0003747C">
        <w:rPr>
          <w:rFonts w:ascii="Calibri" w:eastAsia="Calibri" w:hAnsi="Calibri" w:cs="B Traffic" w:hint="cs"/>
          <w:sz w:val="22"/>
          <w:rtl/>
          <w:lang w:bidi="fa-IR"/>
        </w:rPr>
        <w:t xml:space="preserve"> تحویل نمود تا</w:t>
      </w:r>
      <w:r w:rsidR="00191530">
        <w:rPr>
          <w:rFonts w:ascii="Calibri" w:eastAsia="Calibri" w:hAnsi="Calibri" w:cs="B Traffic" w:hint="cs"/>
          <w:sz w:val="22"/>
          <w:rtl/>
          <w:lang w:bidi="fa-IR"/>
        </w:rPr>
        <w:t xml:space="preserve"> </w:t>
      </w:r>
      <w:r w:rsidRPr="0003747C">
        <w:rPr>
          <w:rFonts w:ascii="Calibri" w:eastAsia="Calibri" w:hAnsi="Calibri" w:cs="B Traffic" w:hint="cs"/>
          <w:sz w:val="22"/>
          <w:rtl/>
          <w:lang w:bidi="fa-IR"/>
        </w:rPr>
        <w:t>در صورت تخطی از موارد اخیر الذکر چک موصوف به نفع</w:t>
      </w:r>
      <w:r w:rsidR="00191530">
        <w:rPr>
          <w:rFonts w:ascii="Calibri" w:eastAsia="Calibri" w:hAnsi="Calibri" w:cs="B Traffic" w:hint="cs"/>
          <w:sz w:val="22"/>
          <w:rtl/>
          <w:lang w:bidi="fa-IR"/>
        </w:rPr>
        <w:t xml:space="preserve"> دانشگاه علوم پزشکی شیراز</w:t>
      </w:r>
      <w:r w:rsidRPr="0003747C">
        <w:rPr>
          <w:rFonts w:ascii="Calibri" w:eastAsia="Calibri" w:hAnsi="Calibri" w:cs="B Traffic" w:hint="cs"/>
          <w:sz w:val="22"/>
          <w:rtl/>
          <w:lang w:bidi="fa-IR"/>
        </w:rPr>
        <w:t xml:space="preserve"> ضبط و وصول گردد</w:t>
      </w:r>
    </w:p>
    <w:p w14:paraId="7FE35C4F" w14:textId="77777777" w:rsidR="00FB5CEE" w:rsidRPr="008F6A20" w:rsidRDefault="00FB5CEE" w:rsidP="00544A26">
      <w:pPr>
        <w:bidi/>
        <w:spacing w:after="0" w:line="259" w:lineRule="auto"/>
        <w:rPr>
          <w:rFonts w:ascii="Calibri" w:eastAsia="Calibri" w:hAnsi="Calibri" w:cs="B Traffic"/>
          <w:b/>
          <w:bCs/>
          <w:sz w:val="22"/>
          <w:rtl/>
          <w:lang w:bidi="fa-IR"/>
        </w:rPr>
      </w:pPr>
      <w:r w:rsidRPr="008F6A20">
        <w:rPr>
          <w:rFonts w:ascii="Calibri" w:eastAsia="Calibri" w:hAnsi="Calibri" w:cs="B Traffic" w:hint="cs"/>
          <w:b/>
          <w:bCs/>
          <w:sz w:val="22"/>
          <w:rtl/>
          <w:lang w:bidi="fa-IR"/>
        </w:rPr>
        <w:t>ماده 6: ضمائم قرارداد</w:t>
      </w:r>
    </w:p>
    <w:p w14:paraId="5059508A" w14:textId="77777777" w:rsidR="00FB5CEE" w:rsidRPr="008F6A20" w:rsidRDefault="00FB5CEE" w:rsidP="00544A26">
      <w:pPr>
        <w:bidi/>
        <w:spacing w:after="0" w:line="259" w:lineRule="auto"/>
        <w:rPr>
          <w:rFonts w:ascii="Calibri" w:eastAsia="Calibri" w:hAnsi="Calibri" w:cs="B Traffic"/>
          <w:sz w:val="22"/>
          <w:rtl/>
          <w:lang w:bidi="fa-IR"/>
        </w:rPr>
      </w:pPr>
      <w:r w:rsidRPr="008F6A20">
        <w:rPr>
          <w:rFonts w:ascii="Calibri" w:eastAsia="Calibri" w:hAnsi="Calibri" w:cs="B Traffic" w:hint="cs"/>
          <w:sz w:val="22"/>
          <w:rtl/>
          <w:lang w:bidi="fa-IR"/>
        </w:rPr>
        <w:t>ضمائم زیر اجزای لاینفک این قرارداد به شمار می آیند.</w:t>
      </w:r>
    </w:p>
    <w:p w14:paraId="25B9C738" w14:textId="5A637109" w:rsidR="00FB5CEE" w:rsidRPr="008F6A20" w:rsidRDefault="00FB5CEE" w:rsidP="00544A26">
      <w:pPr>
        <w:bidi/>
        <w:spacing w:after="0" w:line="259" w:lineRule="auto"/>
        <w:rPr>
          <w:rFonts w:ascii="Calibri" w:eastAsia="Calibri" w:hAnsi="Calibri" w:cs="B Traffic"/>
          <w:sz w:val="22"/>
          <w:rtl/>
          <w:lang w:bidi="fa-IR"/>
        </w:rPr>
      </w:pPr>
      <w:r w:rsidRPr="008F6A20">
        <w:rPr>
          <w:rFonts w:ascii="Calibri" w:eastAsia="Calibri" w:hAnsi="Calibri" w:cs="B Traffic" w:hint="cs"/>
          <w:sz w:val="22"/>
          <w:rtl/>
          <w:lang w:bidi="fa-IR"/>
        </w:rPr>
        <w:t>6-</w:t>
      </w:r>
      <w:r w:rsidR="0045592D">
        <w:rPr>
          <w:rFonts w:ascii="Calibri" w:eastAsia="Calibri" w:hAnsi="Calibri" w:cs="B Traffic" w:hint="cs"/>
          <w:sz w:val="22"/>
          <w:rtl/>
          <w:lang w:bidi="fa-IR"/>
        </w:rPr>
        <w:t>1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. تعرفه خدمات و فضای استقرار که به امضاء نماینده </w:t>
      </w:r>
      <w:r w:rsidR="00C6734F">
        <w:rPr>
          <w:rFonts w:ascii="Calibri" w:eastAsia="Calibri" w:hAnsi="Calibri" w:cs="B Traffic" w:hint="cs"/>
          <w:sz w:val="22"/>
          <w:rtl/>
          <w:lang w:bidi="fa-IR"/>
        </w:rPr>
        <w:t>هسته فناور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رسیده است. </w:t>
      </w:r>
    </w:p>
    <w:p w14:paraId="631C70E7" w14:textId="3C40C45D" w:rsidR="00FB5CEE" w:rsidRPr="008F6A20" w:rsidRDefault="00FB5CEE" w:rsidP="00544A26">
      <w:pPr>
        <w:bidi/>
        <w:spacing w:after="0" w:line="259" w:lineRule="auto"/>
        <w:rPr>
          <w:rFonts w:ascii="Calibri" w:eastAsia="Calibri" w:hAnsi="Calibri" w:cs="B Traffic"/>
          <w:sz w:val="22"/>
          <w:rtl/>
          <w:lang w:bidi="fa-IR"/>
        </w:rPr>
      </w:pPr>
      <w:r w:rsidRPr="008F6A20">
        <w:rPr>
          <w:rFonts w:ascii="Calibri" w:eastAsia="Calibri" w:hAnsi="Calibri" w:cs="B Traffic" w:hint="cs"/>
          <w:sz w:val="22"/>
          <w:rtl/>
          <w:lang w:bidi="fa-IR"/>
        </w:rPr>
        <w:t>6-</w:t>
      </w:r>
      <w:r w:rsidR="0045592D">
        <w:rPr>
          <w:rFonts w:ascii="Calibri" w:eastAsia="Calibri" w:hAnsi="Calibri" w:cs="B Traffic" w:hint="cs"/>
          <w:sz w:val="22"/>
          <w:rtl/>
          <w:lang w:bidi="fa-IR"/>
        </w:rPr>
        <w:t>2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. </w:t>
      </w:r>
      <w:r>
        <w:rPr>
          <w:rFonts w:ascii="Calibri" w:eastAsia="Calibri" w:hAnsi="Calibri" w:cs="B Traffic" w:hint="cs"/>
          <w:sz w:val="22"/>
          <w:rtl/>
          <w:lang w:bidi="fa-IR"/>
        </w:rPr>
        <w:t>اختصاص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</w:t>
      </w:r>
      <w:r>
        <w:rPr>
          <w:rFonts w:ascii="Calibri" w:eastAsia="Calibri" w:hAnsi="Calibri" w:cs="B Traffic" w:hint="cs"/>
          <w:sz w:val="22"/>
          <w:rtl/>
          <w:lang w:bidi="fa-IR"/>
        </w:rPr>
        <w:t>بالاسری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به مرکز </w:t>
      </w:r>
      <w:r>
        <w:rPr>
          <w:rFonts w:ascii="Calibri" w:eastAsia="Calibri" w:hAnsi="Calibri" w:cs="B Traffic" w:hint="cs"/>
          <w:sz w:val="22"/>
          <w:rtl/>
          <w:lang w:bidi="fa-IR"/>
        </w:rPr>
        <w:t xml:space="preserve">پس از موفقیت در پیشبرد طرح 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که به امضاء نماینده </w:t>
      </w:r>
      <w:r w:rsidR="00C6734F">
        <w:rPr>
          <w:rFonts w:ascii="Calibri" w:eastAsia="Calibri" w:hAnsi="Calibri" w:cs="B Traffic" w:hint="cs"/>
          <w:sz w:val="22"/>
          <w:rtl/>
          <w:lang w:bidi="fa-IR"/>
        </w:rPr>
        <w:t>هسته فناور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رسیده است.</w:t>
      </w:r>
    </w:p>
    <w:p w14:paraId="55244BA6" w14:textId="02CA6D11" w:rsidR="00FB5CEE" w:rsidRPr="008F6A20" w:rsidRDefault="00FB5CEE" w:rsidP="00544A26">
      <w:pPr>
        <w:bidi/>
        <w:spacing w:after="0" w:line="259" w:lineRule="auto"/>
        <w:rPr>
          <w:rFonts w:ascii="Calibri" w:eastAsia="Calibri" w:hAnsi="Calibri" w:cs="B Traffic"/>
          <w:sz w:val="22"/>
          <w:rtl/>
          <w:lang w:bidi="fa-IR"/>
        </w:rPr>
      </w:pPr>
      <w:r w:rsidRPr="008F6A20">
        <w:rPr>
          <w:rFonts w:ascii="Calibri" w:eastAsia="Calibri" w:hAnsi="Calibri" w:cs="B Traffic" w:hint="cs"/>
          <w:sz w:val="22"/>
          <w:rtl/>
          <w:lang w:bidi="fa-IR"/>
        </w:rPr>
        <w:t>6-</w:t>
      </w:r>
      <w:r w:rsidR="0045592D">
        <w:rPr>
          <w:rFonts w:ascii="Calibri" w:eastAsia="Calibri" w:hAnsi="Calibri" w:cs="B Traffic" w:hint="cs"/>
          <w:sz w:val="22"/>
          <w:rtl/>
          <w:lang w:bidi="fa-IR"/>
        </w:rPr>
        <w:t>3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. تعرفه استقرار در </w:t>
      </w:r>
      <w:r w:rsidR="00C46B8F">
        <w:rPr>
          <w:rFonts w:ascii="Calibri" w:eastAsia="Calibri" w:hAnsi="Calibri" w:cs="B Traffic" w:hint="cs"/>
          <w:sz w:val="22"/>
          <w:rtl/>
          <w:lang w:bidi="fa-IR"/>
        </w:rPr>
        <w:t>مرکز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که به امضاء نماینده </w:t>
      </w:r>
      <w:r w:rsidR="00C6734F">
        <w:rPr>
          <w:rFonts w:ascii="Calibri" w:eastAsia="Calibri" w:hAnsi="Calibri" w:cs="B Traffic" w:hint="cs"/>
          <w:sz w:val="22"/>
          <w:rtl/>
          <w:lang w:bidi="fa-IR"/>
        </w:rPr>
        <w:t>هسته فناور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رسیده است. </w:t>
      </w:r>
    </w:p>
    <w:p w14:paraId="6C76F133" w14:textId="27F9C149" w:rsidR="00FB5CEE" w:rsidRPr="008F6A20" w:rsidRDefault="00FB5CEE" w:rsidP="00544A26">
      <w:pPr>
        <w:bidi/>
        <w:spacing w:after="0" w:line="259" w:lineRule="auto"/>
        <w:rPr>
          <w:rFonts w:ascii="Calibri" w:eastAsia="Calibri" w:hAnsi="Calibri" w:cs="B Traffic"/>
          <w:sz w:val="22"/>
          <w:rtl/>
          <w:lang w:bidi="fa-IR"/>
        </w:rPr>
      </w:pPr>
      <w:r w:rsidRPr="008F6A20">
        <w:rPr>
          <w:rFonts w:ascii="Calibri" w:eastAsia="Calibri" w:hAnsi="Calibri" w:cs="B Traffic" w:hint="cs"/>
          <w:sz w:val="22"/>
          <w:rtl/>
          <w:lang w:bidi="fa-IR"/>
        </w:rPr>
        <w:t>6-</w:t>
      </w:r>
      <w:r w:rsidR="0045592D">
        <w:rPr>
          <w:rFonts w:ascii="Calibri" w:eastAsia="Calibri" w:hAnsi="Calibri" w:cs="B Traffic" w:hint="cs"/>
          <w:sz w:val="22"/>
          <w:rtl/>
          <w:lang w:bidi="fa-IR"/>
        </w:rPr>
        <w:t>4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. تقاضای استقرار در </w:t>
      </w:r>
      <w:r w:rsidR="00C46B8F">
        <w:rPr>
          <w:rFonts w:ascii="Calibri" w:eastAsia="Calibri" w:hAnsi="Calibri" w:cs="B Traffic" w:hint="cs"/>
          <w:sz w:val="22"/>
          <w:rtl/>
          <w:lang w:bidi="fa-IR"/>
        </w:rPr>
        <w:t>مرکز</w:t>
      </w:r>
    </w:p>
    <w:p w14:paraId="50D0AF1A" w14:textId="77777777" w:rsidR="00FB5CEE" w:rsidRPr="008F6A20" w:rsidRDefault="00FB5CEE" w:rsidP="00544A26">
      <w:pPr>
        <w:bidi/>
        <w:spacing w:after="0" w:line="259" w:lineRule="auto"/>
        <w:rPr>
          <w:rFonts w:ascii="Calibri" w:eastAsia="Calibri" w:hAnsi="Calibri" w:cs="B Traffic"/>
          <w:b/>
          <w:bCs/>
          <w:sz w:val="22"/>
          <w:rtl/>
          <w:lang w:bidi="fa-IR"/>
        </w:rPr>
      </w:pPr>
      <w:r w:rsidRPr="008F6A20">
        <w:rPr>
          <w:rFonts w:ascii="Calibri" w:eastAsia="Calibri" w:hAnsi="Calibri" w:cs="B Traffic" w:hint="cs"/>
          <w:b/>
          <w:bCs/>
          <w:sz w:val="22"/>
          <w:rtl/>
          <w:lang w:bidi="fa-IR"/>
        </w:rPr>
        <w:t>ماده 7: تضمین قرارداد</w:t>
      </w:r>
    </w:p>
    <w:p w14:paraId="70DA6B9C" w14:textId="62FED34D" w:rsidR="00FB5CEE" w:rsidRPr="008F6A20" w:rsidRDefault="00C6734F" w:rsidP="00544A26">
      <w:pPr>
        <w:bidi/>
        <w:spacing w:after="0" w:line="259" w:lineRule="auto"/>
        <w:rPr>
          <w:rFonts w:ascii="Calibri" w:eastAsia="Calibri" w:hAnsi="Calibri" w:cs="B Traffic"/>
          <w:sz w:val="22"/>
          <w:rtl/>
          <w:lang w:bidi="fa-IR"/>
        </w:rPr>
      </w:pPr>
      <w:r>
        <w:rPr>
          <w:rFonts w:ascii="Calibri" w:eastAsia="Calibri" w:hAnsi="Calibri" w:cs="B Traffic" w:hint="cs"/>
          <w:sz w:val="22"/>
          <w:rtl/>
          <w:lang w:bidi="fa-IR"/>
        </w:rPr>
        <w:lastRenderedPageBreak/>
        <w:t>هسته فناور</w:t>
      </w:r>
      <w:r w:rsidR="00FB5CEE"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مکلف است برای استقرار و دریافت خدمات از مرکز تضمین معتبر </w:t>
      </w:r>
      <w:r w:rsidR="00FB5CEE">
        <w:rPr>
          <w:rFonts w:ascii="Calibri" w:eastAsia="Calibri" w:hAnsi="Calibri" w:cs="B Traffic" w:hint="cs"/>
          <w:sz w:val="22"/>
          <w:rtl/>
          <w:lang w:bidi="fa-IR"/>
        </w:rPr>
        <w:t xml:space="preserve">قابل </w:t>
      </w:r>
      <w:r w:rsidR="00FB5CEE"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قبول مرکز تا دو برابر </w:t>
      </w:r>
      <w:r w:rsidR="00FB5CEE">
        <w:rPr>
          <w:rFonts w:ascii="Calibri" w:eastAsia="Calibri" w:hAnsi="Calibri" w:cs="B Traffic" w:hint="cs"/>
          <w:sz w:val="22"/>
          <w:rtl/>
          <w:lang w:bidi="fa-IR"/>
        </w:rPr>
        <w:t>اجاره و هزینه خدمات</w:t>
      </w:r>
      <w:r w:rsidR="00FB5CEE"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</w:t>
      </w:r>
      <w:r w:rsidR="00FB5CEE">
        <w:rPr>
          <w:rFonts w:ascii="Calibri" w:eastAsia="Calibri" w:hAnsi="Calibri" w:cs="B Traffic"/>
          <w:sz w:val="22"/>
          <w:rtl/>
          <w:lang w:bidi="fa-IR"/>
        </w:rPr>
        <w:t>اخذ</w:t>
      </w:r>
      <w:r w:rsidR="00FB5CEE">
        <w:rPr>
          <w:rFonts w:ascii="Calibri" w:eastAsia="Calibri" w:hAnsi="Calibri" w:cs="B Traffic" w:hint="cs"/>
          <w:sz w:val="22"/>
          <w:rtl/>
          <w:lang w:bidi="fa-IR"/>
        </w:rPr>
        <w:t xml:space="preserve"> </w:t>
      </w:r>
      <w:r w:rsidR="00FB5CEE">
        <w:rPr>
          <w:rFonts w:ascii="Calibri" w:eastAsia="Calibri" w:hAnsi="Calibri" w:cs="B Traffic"/>
          <w:sz w:val="22"/>
          <w:rtl/>
          <w:lang w:bidi="fa-IR"/>
        </w:rPr>
        <w:t>شده</w:t>
      </w:r>
      <w:r w:rsidR="00FB5CEE"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ارائه نماید که استرداد آن منوط به ارائه تسویه حساب و تأیید مرکز می باشد. کیفیت و نحوه اخذ تضمین باید با محاسبه دقیق مالی بوسیله مرکز صورت پذیرد </w:t>
      </w:r>
      <w:r w:rsidR="00FB5CEE">
        <w:rPr>
          <w:rFonts w:ascii="Calibri" w:eastAsia="Calibri" w:hAnsi="Calibri" w:cs="B Traffic"/>
          <w:sz w:val="22"/>
          <w:rtl/>
          <w:lang w:bidi="fa-IR"/>
        </w:rPr>
        <w:t>به‌نحو</w:t>
      </w:r>
      <w:r w:rsidR="00FB5CEE">
        <w:rPr>
          <w:rFonts w:ascii="Calibri" w:eastAsia="Calibri" w:hAnsi="Calibri" w:cs="B Traffic" w:hint="cs"/>
          <w:sz w:val="22"/>
          <w:rtl/>
          <w:lang w:bidi="fa-IR"/>
        </w:rPr>
        <w:t>ی‌</w:t>
      </w:r>
      <w:r w:rsidR="00FB5CEE">
        <w:rPr>
          <w:rFonts w:ascii="Calibri" w:eastAsia="Calibri" w:hAnsi="Calibri" w:cs="B Traffic" w:hint="eastAsia"/>
          <w:sz w:val="22"/>
          <w:rtl/>
          <w:lang w:bidi="fa-IR"/>
        </w:rPr>
        <w:t>که</w:t>
      </w:r>
      <w:r w:rsidR="00FB5CEE"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تضامین اخذ شده با خدماتی که به واحدهای فناوری ارائه می شود مطابقت داشته باشد.</w:t>
      </w:r>
    </w:p>
    <w:p w14:paraId="25F871C3" w14:textId="488DD221" w:rsidR="008F6A20" w:rsidRPr="008F6A20" w:rsidRDefault="008F6A20" w:rsidP="00544A26">
      <w:pPr>
        <w:bidi/>
        <w:spacing w:after="0" w:line="259" w:lineRule="auto"/>
        <w:rPr>
          <w:rFonts w:ascii="Calibri" w:eastAsia="Calibri" w:hAnsi="Calibri" w:cs="B Traffic"/>
          <w:b/>
          <w:bCs/>
          <w:sz w:val="22"/>
          <w:rtl/>
          <w:lang w:bidi="fa-IR"/>
        </w:rPr>
      </w:pPr>
      <w:r w:rsidRPr="008F6A20">
        <w:rPr>
          <w:rFonts w:ascii="Calibri" w:eastAsia="Calibri" w:hAnsi="Calibri" w:cs="B Traffic" w:hint="cs"/>
          <w:b/>
          <w:bCs/>
          <w:sz w:val="22"/>
          <w:rtl/>
          <w:lang w:bidi="fa-IR"/>
        </w:rPr>
        <w:t xml:space="preserve">ماده </w:t>
      </w:r>
      <w:r w:rsidR="0045592D">
        <w:rPr>
          <w:rFonts w:ascii="Calibri" w:eastAsia="Calibri" w:hAnsi="Calibri" w:cs="B Traffic" w:hint="cs"/>
          <w:b/>
          <w:bCs/>
          <w:sz w:val="22"/>
          <w:rtl/>
          <w:lang w:bidi="fa-IR"/>
        </w:rPr>
        <w:t>8</w:t>
      </w:r>
      <w:r w:rsidRPr="008F6A20">
        <w:rPr>
          <w:rFonts w:ascii="Calibri" w:eastAsia="Calibri" w:hAnsi="Calibri" w:cs="B Traffic" w:hint="cs"/>
          <w:b/>
          <w:bCs/>
          <w:sz w:val="22"/>
          <w:rtl/>
          <w:lang w:bidi="fa-IR"/>
        </w:rPr>
        <w:t>: فسخ قرارداد</w:t>
      </w:r>
    </w:p>
    <w:p w14:paraId="47310082" w14:textId="77777777" w:rsidR="008F6A20" w:rsidRPr="008F6A20" w:rsidRDefault="008F6A20" w:rsidP="00544A26">
      <w:pPr>
        <w:bidi/>
        <w:spacing w:after="0" w:line="259" w:lineRule="auto"/>
        <w:rPr>
          <w:rFonts w:ascii="Calibri" w:eastAsia="Calibri" w:hAnsi="Calibri" w:cs="B Traffic"/>
          <w:sz w:val="22"/>
          <w:rtl/>
          <w:lang w:bidi="fa-IR"/>
        </w:rPr>
      </w:pP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این قرار داد در موارد ذیل فسخ می گردد: </w:t>
      </w:r>
    </w:p>
    <w:p w14:paraId="3DED5DAF" w14:textId="093F1F8F" w:rsidR="008F6A20" w:rsidRPr="008F6A20" w:rsidRDefault="00645FEF" w:rsidP="00544A26">
      <w:pPr>
        <w:bidi/>
        <w:spacing w:after="0" w:line="259" w:lineRule="auto"/>
        <w:rPr>
          <w:rFonts w:ascii="Calibri" w:eastAsia="Calibri" w:hAnsi="Calibri" w:cs="B Traffic"/>
          <w:sz w:val="22"/>
          <w:rtl/>
          <w:lang w:bidi="fa-IR"/>
        </w:rPr>
      </w:pPr>
      <w:r>
        <w:rPr>
          <w:rFonts w:ascii="Calibri" w:eastAsia="Calibri" w:hAnsi="Calibri" w:cs="B Traffic" w:hint="cs"/>
          <w:sz w:val="22"/>
          <w:rtl/>
          <w:lang w:bidi="fa-IR"/>
        </w:rPr>
        <w:t>8</w:t>
      </w:r>
      <w:r w:rsidR="008F6A20" w:rsidRPr="008F6A20">
        <w:rPr>
          <w:rFonts w:ascii="Calibri" w:eastAsia="Calibri" w:hAnsi="Calibri" w:cs="B Traffic" w:hint="cs"/>
          <w:sz w:val="22"/>
          <w:rtl/>
          <w:lang w:bidi="fa-IR"/>
        </w:rPr>
        <w:t>-1. اتمام مدت قرارداد</w:t>
      </w:r>
    </w:p>
    <w:p w14:paraId="562FCFF9" w14:textId="6F7877C1" w:rsidR="008F6A20" w:rsidRPr="008F6A20" w:rsidRDefault="00645FEF" w:rsidP="00544A26">
      <w:pPr>
        <w:bidi/>
        <w:spacing w:after="0" w:line="259" w:lineRule="auto"/>
        <w:rPr>
          <w:rFonts w:ascii="Calibri" w:eastAsia="Calibri" w:hAnsi="Calibri" w:cs="B Traffic"/>
          <w:sz w:val="22"/>
          <w:rtl/>
          <w:lang w:bidi="fa-IR"/>
        </w:rPr>
      </w:pPr>
      <w:r>
        <w:rPr>
          <w:rFonts w:ascii="Calibri" w:eastAsia="Calibri" w:hAnsi="Calibri" w:cs="B Traffic" w:hint="cs"/>
          <w:sz w:val="22"/>
          <w:rtl/>
          <w:lang w:bidi="fa-IR"/>
        </w:rPr>
        <w:t>8</w:t>
      </w:r>
      <w:r w:rsidR="008F6A20" w:rsidRPr="008F6A20">
        <w:rPr>
          <w:rFonts w:ascii="Calibri" w:eastAsia="Calibri" w:hAnsi="Calibri" w:cs="B Traffic" w:hint="cs"/>
          <w:sz w:val="22"/>
          <w:rtl/>
          <w:lang w:bidi="fa-IR"/>
        </w:rPr>
        <w:t>-2. انحلال شرکت</w:t>
      </w:r>
      <w:r w:rsidR="001735B5">
        <w:rPr>
          <w:rFonts w:ascii="Calibri" w:eastAsia="Calibri" w:hAnsi="Calibri" w:cs="B Traffic" w:hint="cs"/>
          <w:sz w:val="22"/>
          <w:rtl/>
          <w:lang w:bidi="fa-IR"/>
        </w:rPr>
        <w:t xml:space="preserve"> / هسته فناور</w:t>
      </w:r>
    </w:p>
    <w:p w14:paraId="034A75A7" w14:textId="61A80F07" w:rsidR="008F6A20" w:rsidRPr="008F6A20" w:rsidRDefault="00645FEF" w:rsidP="00544A26">
      <w:pPr>
        <w:bidi/>
        <w:spacing w:after="0" w:line="259" w:lineRule="auto"/>
        <w:rPr>
          <w:rFonts w:ascii="Calibri" w:eastAsia="Calibri" w:hAnsi="Calibri" w:cs="B Traffic"/>
          <w:sz w:val="22"/>
          <w:rtl/>
          <w:lang w:bidi="fa-IR"/>
        </w:rPr>
      </w:pPr>
      <w:r>
        <w:rPr>
          <w:rFonts w:ascii="Calibri" w:eastAsia="Calibri" w:hAnsi="Calibri" w:cs="B Traffic" w:hint="cs"/>
          <w:sz w:val="22"/>
          <w:rtl/>
          <w:lang w:bidi="fa-IR"/>
        </w:rPr>
        <w:t>8</w:t>
      </w:r>
      <w:r w:rsidR="008F6A20"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-3. ورشکستگی </w:t>
      </w:r>
      <w:r w:rsidR="00241E93" w:rsidRPr="008F6A20">
        <w:rPr>
          <w:rFonts w:ascii="Calibri" w:eastAsia="Calibri" w:hAnsi="Calibri" w:cs="B Traffic" w:hint="cs"/>
          <w:sz w:val="22"/>
          <w:rtl/>
          <w:lang w:bidi="fa-IR"/>
        </w:rPr>
        <w:t>شرکت</w:t>
      </w:r>
      <w:r w:rsidR="00241E93">
        <w:rPr>
          <w:rFonts w:ascii="Calibri" w:eastAsia="Calibri" w:hAnsi="Calibri" w:cs="B Traffic" w:hint="cs"/>
          <w:sz w:val="22"/>
          <w:rtl/>
          <w:lang w:bidi="fa-IR"/>
        </w:rPr>
        <w:t xml:space="preserve"> / </w:t>
      </w:r>
      <w:r w:rsidR="00FB5CEE">
        <w:rPr>
          <w:rFonts w:ascii="Calibri" w:eastAsia="Calibri" w:hAnsi="Calibri" w:cs="B Traffic" w:hint="cs"/>
          <w:sz w:val="22"/>
          <w:rtl/>
          <w:lang w:bidi="fa-IR"/>
        </w:rPr>
        <w:t>هسته فناور</w:t>
      </w:r>
    </w:p>
    <w:p w14:paraId="5A903440" w14:textId="0CDE169F" w:rsidR="008F6A20" w:rsidRPr="008F6A20" w:rsidRDefault="00645FEF" w:rsidP="00544A26">
      <w:pPr>
        <w:bidi/>
        <w:spacing w:after="0" w:line="259" w:lineRule="auto"/>
        <w:rPr>
          <w:rFonts w:ascii="Calibri" w:eastAsia="Calibri" w:hAnsi="Calibri" w:cs="B Traffic"/>
          <w:sz w:val="22"/>
          <w:rtl/>
          <w:lang w:bidi="fa-IR"/>
        </w:rPr>
      </w:pPr>
      <w:r>
        <w:rPr>
          <w:rFonts w:ascii="Calibri" w:eastAsia="Calibri" w:hAnsi="Calibri" w:cs="B Traffic" w:hint="cs"/>
          <w:sz w:val="22"/>
          <w:rtl/>
          <w:lang w:bidi="fa-IR"/>
        </w:rPr>
        <w:t>8</w:t>
      </w:r>
      <w:r w:rsidR="008F6A20" w:rsidRPr="008F6A20">
        <w:rPr>
          <w:rFonts w:ascii="Calibri" w:eastAsia="Calibri" w:hAnsi="Calibri" w:cs="B Traffic" w:hint="cs"/>
          <w:sz w:val="22"/>
          <w:rtl/>
          <w:lang w:bidi="fa-IR"/>
        </w:rPr>
        <w:t>-4. تخلف از قوانین و مقررات و اخلاق اسلامی و شئون کاری</w:t>
      </w:r>
    </w:p>
    <w:p w14:paraId="69315803" w14:textId="5A836002" w:rsidR="008F6A20" w:rsidRPr="008F6A20" w:rsidRDefault="00645FEF" w:rsidP="00544A26">
      <w:pPr>
        <w:bidi/>
        <w:spacing w:after="0" w:line="259" w:lineRule="auto"/>
        <w:rPr>
          <w:rFonts w:ascii="Calibri" w:eastAsia="Calibri" w:hAnsi="Calibri" w:cs="B Traffic"/>
          <w:sz w:val="22"/>
          <w:rtl/>
          <w:lang w:bidi="fa-IR"/>
        </w:rPr>
      </w:pPr>
      <w:r>
        <w:rPr>
          <w:rFonts w:ascii="Calibri" w:eastAsia="Calibri" w:hAnsi="Calibri" w:cs="B Traffic" w:hint="cs"/>
          <w:sz w:val="22"/>
          <w:rtl/>
          <w:lang w:bidi="fa-IR"/>
        </w:rPr>
        <w:t>8</w:t>
      </w:r>
      <w:r w:rsidR="008F6A20"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-5. عدم صحت اطلاعات، مدارک و گزارشات ارائه شده از سوی </w:t>
      </w:r>
      <w:r w:rsidR="00C6734F">
        <w:rPr>
          <w:rFonts w:ascii="Calibri" w:eastAsia="Calibri" w:hAnsi="Calibri" w:cs="B Traffic" w:hint="cs"/>
          <w:sz w:val="22"/>
          <w:rtl/>
          <w:lang w:bidi="fa-IR"/>
        </w:rPr>
        <w:t>هسته فناور</w:t>
      </w:r>
      <w:r w:rsidR="008F6A20"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به </w:t>
      </w:r>
      <w:r w:rsidR="001735B5"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مرکز </w:t>
      </w:r>
      <w:r w:rsidR="001735B5">
        <w:rPr>
          <w:rFonts w:ascii="Calibri" w:eastAsia="Calibri" w:hAnsi="Calibri" w:cs="B Traffic" w:hint="cs"/>
          <w:sz w:val="22"/>
          <w:rtl/>
          <w:lang w:bidi="fa-IR"/>
        </w:rPr>
        <w:t>نوآوری و شتاب دهنده</w:t>
      </w:r>
    </w:p>
    <w:p w14:paraId="18B7F0F8" w14:textId="3E5C5C99" w:rsidR="008F6A20" w:rsidRPr="008F6A20" w:rsidRDefault="00645FEF" w:rsidP="00544A26">
      <w:pPr>
        <w:bidi/>
        <w:spacing w:after="0" w:line="259" w:lineRule="auto"/>
        <w:rPr>
          <w:rFonts w:ascii="Calibri" w:eastAsia="Calibri" w:hAnsi="Calibri" w:cs="B Traffic"/>
          <w:sz w:val="22"/>
          <w:rtl/>
          <w:lang w:bidi="fa-IR"/>
        </w:rPr>
      </w:pPr>
      <w:r>
        <w:rPr>
          <w:rFonts w:ascii="Calibri" w:eastAsia="Calibri" w:hAnsi="Calibri" w:cs="B Traffic" w:hint="cs"/>
          <w:sz w:val="22"/>
          <w:rtl/>
          <w:lang w:bidi="fa-IR"/>
        </w:rPr>
        <w:t>8</w:t>
      </w:r>
      <w:r w:rsidR="008F6A20" w:rsidRPr="008F6A20">
        <w:rPr>
          <w:rFonts w:ascii="Calibri" w:eastAsia="Calibri" w:hAnsi="Calibri" w:cs="B Traffic" w:hint="cs"/>
          <w:sz w:val="22"/>
          <w:rtl/>
          <w:lang w:bidi="fa-IR"/>
        </w:rPr>
        <w:t>-</w:t>
      </w:r>
      <w:r w:rsidR="00CE58C9">
        <w:rPr>
          <w:rFonts w:ascii="Calibri" w:eastAsia="Calibri" w:hAnsi="Calibri" w:cs="B Traffic" w:hint="cs"/>
          <w:sz w:val="22"/>
          <w:rtl/>
          <w:lang w:bidi="fa-IR"/>
        </w:rPr>
        <w:t>6</w:t>
      </w:r>
      <w:r w:rsidR="008F6A20" w:rsidRPr="008F6A20">
        <w:rPr>
          <w:rFonts w:ascii="Calibri" w:eastAsia="Calibri" w:hAnsi="Calibri" w:cs="B Traffic" w:hint="cs"/>
          <w:sz w:val="22"/>
          <w:rtl/>
          <w:lang w:bidi="fa-IR"/>
        </w:rPr>
        <w:t>. عدم فعال</w:t>
      </w:r>
      <w:r w:rsidR="006F3C9E">
        <w:rPr>
          <w:rFonts w:ascii="Calibri" w:eastAsia="Calibri" w:hAnsi="Calibri" w:cs="B Traffic" w:hint="cs"/>
          <w:sz w:val="22"/>
          <w:rtl/>
          <w:lang w:bidi="fa-IR"/>
        </w:rPr>
        <w:t>ی</w:t>
      </w:r>
      <w:r w:rsidR="008F6A20"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ت مشهود </w:t>
      </w:r>
      <w:r w:rsidR="00C6734F">
        <w:rPr>
          <w:rFonts w:ascii="Calibri" w:eastAsia="Calibri" w:hAnsi="Calibri" w:cs="B Traffic" w:hint="cs"/>
          <w:sz w:val="22"/>
          <w:rtl/>
          <w:lang w:bidi="fa-IR"/>
        </w:rPr>
        <w:t>هسته فناور</w:t>
      </w:r>
      <w:r w:rsidR="008F6A20"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در مرکز به تشخیص </w:t>
      </w:r>
      <w:r w:rsidR="00C46B8F">
        <w:rPr>
          <w:rFonts w:ascii="Calibri" w:eastAsia="Calibri" w:hAnsi="Calibri" w:cs="B Traffic" w:hint="cs"/>
          <w:sz w:val="22"/>
          <w:rtl/>
          <w:lang w:bidi="fa-IR"/>
        </w:rPr>
        <w:t>مرکز</w:t>
      </w:r>
    </w:p>
    <w:p w14:paraId="63A41164" w14:textId="3E36F9FB" w:rsidR="008F6A20" w:rsidRPr="008F6A20" w:rsidRDefault="00645FEF" w:rsidP="00544A26">
      <w:pPr>
        <w:bidi/>
        <w:spacing w:after="0" w:line="259" w:lineRule="auto"/>
        <w:rPr>
          <w:rFonts w:ascii="Calibri" w:eastAsia="Calibri" w:hAnsi="Calibri" w:cs="B Traffic"/>
          <w:sz w:val="22"/>
          <w:rtl/>
          <w:lang w:bidi="fa-IR"/>
        </w:rPr>
      </w:pPr>
      <w:r>
        <w:rPr>
          <w:rFonts w:ascii="Calibri" w:eastAsia="Calibri" w:hAnsi="Calibri" w:cs="B Traffic" w:hint="cs"/>
          <w:sz w:val="22"/>
          <w:rtl/>
          <w:lang w:bidi="fa-IR"/>
        </w:rPr>
        <w:t>8</w:t>
      </w:r>
      <w:r w:rsidR="008F6A20" w:rsidRPr="008F6A20">
        <w:rPr>
          <w:rFonts w:ascii="Calibri" w:eastAsia="Calibri" w:hAnsi="Calibri" w:cs="B Traffic" w:hint="cs"/>
          <w:sz w:val="22"/>
          <w:rtl/>
          <w:lang w:bidi="fa-IR"/>
        </w:rPr>
        <w:t>-</w:t>
      </w:r>
      <w:r w:rsidR="00CE58C9">
        <w:rPr>
          <w:rFonts w:ascii="Calibri" w:eastAsia="Calibri" w:hAnsi="Calibri" w:cs="B Traffic" w:hint="cs"/>
          <w:sz w:val="22"/>
          <w:rtl/>
          <w:lang w:bidi="fa-IR"/>
        </w:rPr>
        <w:t>7</w:t>
      </w:r>
      <w:r w:rsidR="008F6A20"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. عدم امکان اجرای پروژه به تشخیص </w:t>
      </w:r>
      <w:r w:rsidR="006F3C9E">
        <w:rPr>
          <w:rFonts w:ascii="Calibri" w:eastAsia="Calibri" w:hAnsi="Calibri" w:cs="B Traffic" w:hint="cs"/>
          <w:sz w:val="22"/>
          <w:rtl/>
          <w:lang w:bidi="fa-IR"/>
        </w:rPr>
        <w:t>مرکز نوآوری و شتاب دهنده</w:t>
      </w:r>
    </w:p>
    <w:p w14:paraId="228589CB" w14:textId="31DA3F08" w:rsidR="008F6A20" w:rsidRPr="008F6A20" w:rsidRDefault="00645FEF" w:rsidP="00544A26">
      <w:pPr>
        <w:bidi/>
        <w:spacing w:after="0" w:line="259" w:lineRule="auto"/>
        <w:rPr>
          <w:rFonts w:ascii="Calibri" w:eastAsia="Calibri" w:hAnsi="Calibri" w:cs="B Traffic"/>
          <w:sz w:val="22"/>
          <w:rtl/>
          <w:lang w:bidi="fa-IR"/>
        </w:rPr>
      </w:pPr>
      <w:r>
        <w:rPr>
          <w:rFonts w:ascii="Calibri" w:eastAsia="Calibri" w:hAnsi="Calibri" w:cs="B Traffic" w:hint="cs"/>
          <w:sz w:val="22"/>
          <w:rtl/>
          <w:lang w:bidi="fa-IR"/>
        </w:rPr>
        <w:t>8</w:t>
      </w:r>
      <w:r w:rsidR="008F6A20" w:rsidRPr="008F6A20">
        <w:rPr>
          <w:rFonts w:ascii="Calibri" w:eastAsia="Calibri" w:hAnsi="Calibri" w:cs="B Traffic" w:hint="cs"/>
          <w:sz w:val="22"/>
          <w:rtl/>
          <w:lang w:bidi="fa-IR"/>
        </w:rPr>
        <w:t>-</w:t>
      </w:r>
      <w:r w:rsidR="00CE58C9">
        <w:rPr>
          <w:rFonts w:ascii="Calibri" w:eastAsia="Calibri" w:hAnsi="Calibri" w:cs="B Traffic" w:hint="cs"/>
          <w:sz w:val="22"/>
          <w:rtl/>
          <w:lang w:bidi="fa-IR"/>
        </w:rPr>
        <w:t>8</w:t>
      </w:r>
      <w:r w:rsidR="008F6A20"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. ضرورت تخلیه و جابجایی </w:t>
      </w:r>
      <w:r w:rsidR="006F3C9E">
        <w:rPr>
          <w:rFonts w:ascii="Calibri" w:eastAsia="Calibri" w:hAnsi="Calibri" w:cs="B Traffic" w:hint="cs"/>
          <w:sz w:val="22"/>
          <w:rtl/>
          <w:lang w:bidi="fa-IR"/>
        </w:rPr>
        <w:t>مرکز نوآوری و شتاب دهنده</w:t>
      </w:r>
    </w:p>
    <w:p w14:paraId="4DCF1166" w14:textId="4E31BABE" w:rsidR="008F6A20" w:rsidRPr="008F6A20" w:rsidRDefault="008F6A20" w:rsidP="00544A26">
      <w:pPr>
        <w:bidi/>
        <w:spacing w:after="0" w:line="259" w:lineRule="auto"/>
        <w:rPr>
          <w:rFonts w:ascii="Calibri" w:eastAsia="Calibri" w:hAnsi="Calibri" w:cs="B Traffic"/>
          <w:sz w:val="22"/>
          <w:rtl/>
          <w:lang w:bidi="fa-IR"/>
        </w:rPr>
      </w:pP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تبصره </w:t>
      </w:r>
      <w:r w:rsidR="00F22FB4">
        <w:rPr>
          <w:rFonts w:ascii="Calibri" w:eastAsia="Calibri" w:hAnsi="Calibri" w:cs="B Traffic" w:hint="cs"/>
          <w:sz w:val="22"/>
          <w:rtl/>
          <w:lang w:bidi="fa-IR"/>
        </w:rPr>
        <w:t>7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- </w:t>
      </w:r>
      <w:r w:rsidR="00C46B8F">
        <w:rPr>
          <w:rFonts w:ascii="Calibri" w:eastAsia="Calibri" w:hAnsi="Calibri" w:cs="B Traffic" w:hint="cs"/>
          <w:sz w:val="22"/>
          <w:rtl/>
          <w:lang w:bidi="fa-IR"/>
        </w:rPr>
        <w:t>مرکز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در هر مقطعی از مدت قرارداد، در صورت تخطی </w:t>
      </w:r>
      <w:r w:rsidR="00C6734F">
        <w:rPr>
          <w:rFonts w:ascii="Calibri" w:eastAsia="Calibri" w:hAnsi="Calibri" w:cs="B Traffic" w:hint="cs"/>
          <w:sz w:val="22"/>
          <w:rtl/>
          <w:lang w:bidi="fa-IR"/>
        </w:rPr>
        <w:t>هسته فناور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از تعهدات و وظایف خود پس از اخطار کتبی و احراز رویه و عملکرد مغایر با اهداف مرکز ، فعالیت </w:t>
      </w:r>
      <w:r w:rsidR="00A2548B">
        <w:rPr>
          <w:rFonts w:ascii="Calibri" w:eastAsia="Calibri" w:hAnsi="Calibri" w:cs="B Traffic" w:hint="cs"/>
          <w:sz w:val="22"/>
          <w:rtl/>
          <w:lang w:bidi="fa-IR"/>
        </w:rPr>
        <w:t>هسته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فناور را به صورت تعلیق در آورده و پس از تصویب شورای </w:t>
      </w:r>
      <w:r w:rsidR="00C46B8F">
        <w:rPr>
          <w:rFonts w:ascii="Calibri" w:eastAsia="Calibri" w:hAnsi="Calibri" w:cs="B Traffic" w:hint="cs"/>
          <w:sz w:val="22"/>
          <w:rtl/>
          <w:lang w:bidi="fa-IR"/>
        </w:rPr>
        <w:t>مرکز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می تواند به صورت یکطرفه قرارداد را فسخ کند. در این صورت </w:t>
      </w:r>
      <w:r w:rsidR="006F3C9E">
        <w:rPr>
          <w:rFonts w:ascii="Calibri" w:eastAsia="Calibri" w:hAnsi="Calibri" w:cs="B Traffic" w:hint="cs"/>
          <w:sz w:val="22"/>
          <w:rtl/>
          <w:lang w:bidi="fa-IR"/>
        </w:rPr>
        <w:t xml:space="preserve">هسته 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فناور ضمن اسقاط هر گونه ادعا، ملزم می شود خسارات وارده تعیین شده توسط شورای </w:t>
      </w:r>
      <w:r w:rsidR="00C46B8F">
        <w:rPr>
          <w:rFonts w:ascii="Calibri" w:eastAsia="Calibri" w:hAnsi="Calibri" w:cs="B Traffic" w:hint="cs"/>
          <w:sz w:val="22"/>
          <w:rtl/>
          <w:lang w:bidi="fa-IR"/>
        </w:rPr>
        <w:t>مرکز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را پرداخت نموده و در اولین فرصت پس از ابلاغ تاریخ فسخ قرارداد نسبت به خروج از مرکز اقدام نماید. </w:t>
      </w:r>
      <w:r w:rsidR="006F3C9E">
        <w:rPr>
          <w:rFonts w:ascii="Calibri" w:eastAsia="Calibri" w:hAnsi="Calibri" w:cs="B Traffic" w:hint="cs"/>
          <w:sz w:val="22"/>
          <w:rtl/>
          <w:lang w:bidi="fa-IR"/>
        </w:rPr>
        <w:t>هسته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فناور در صورت انصراف از استقرار می تواند موضوع را کتباً به مرکز اعلام و حداکثر ظرف مدت 15 روز نسبت به تسویه حساب اقدام نماید.</w:t>
      </w:r>
    </w:p>
    <w:p w14:paraId="43AC4BF8" w14:textId="5F2D081F" w:rsidR="008F6A20" w:rsidRPr="008F6A20" w:rsidRDefault="008F6A20" w:rsidP="00544A26">
      <w:pPr>
        <w:bidi/>
        <w:spacing w:after="0" w:line="259" w:lineRule="auto"/>
        <w:rPr>
          <w:rFonts w:ascii="Calibri" w:eastAsia="Calibri" w:hAnsi="Calibri" w:cs="B Traffic"/>
          <w:b/>
          <w:bCs/>
          <w:sz w:val="22"/>
          <w:rtl/>
          <w:lang w:bidi="fa-IR"/>
        </w:rPr>
      </w:pPr>
      <w:r w:rsidRPr="008F6A20">
        <w:rPr>
          <w:rFonts w:ascii="Calibri" w:eastAsia="Calibri" w:hAnsi="Calibri" w:cs="B Traffic" w:hint="cs"/>
          <w:b/>
          <w:bCs/>
          <w:sz w:val="22"/>
          <w:rtl/>
          <w:lang w:bidi="fa-IR"/>
        </w:rPr>
        <w:t>ماده</w:t>
      </w:r>
      <w:r w:rsidR="0045592D">
        <w:rPr>
          <w:rFonts w:ascii="Calibri" w:eastAsia="Calibri" w:hAnsi="Calibri" w:cs="B Traffic" w:hint="cs"/>
          <w:b/>
          <w:bCs/>
          <w:sz w:val="22"/>
          <w:rtl/>
          <w:lang w:bidi="fa-IR"/>
        </w:rPr>
        <w:t xml:space="preserve">9 </w:t>
      </w:r>
      <w:r w:rsidRPr="008F6A20">
        <w:rPr>
          <w:rFonts w:ascii="Calibri" w:eastAsia="Calibri" w:hAnsi="Calibri" w:cs="B Traffic" w:hint="cs"/>
          <w:b/>
          <w:bCs/>
          <w:sz w:val="22"/>
          <w:rtl/>
          <w:lang w:bidi="fa-IR"/>
        </w:rPr>
        <w:t>: مرجع حل اختلاف</w:t>
      </w:r>
    </w:p>
    <w:p w14:paraId="33C13901" w14:textId="41DCC573" w:rsidR="008F6A20" w:rsidRPr="008F6A20" w:rsidRDefault="008F6A20" w:rsidP="00544A26">
      <w:pPr>
        <w:bidi/>
        <w:spacing w:after="0" w:line="259" w:lineRule="auto"/>
        <w:rPr>
          <w:rFonts w:ascii="Calibri" w:eastAsia="Calibri" w:hAnsi="Calibri" w:cs="B Traffic"/>
          <w:sz w:val="22"/>
          <w:rtl/>
          <w:lang w:bidi="fa-IR"/>
        </w:rPr>
      </w:pP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در صورتی که در تفسیر و اجرای مفاد قرارداد اختلافی بین </w:t>
      </w:r>
      <w:r w:rsidR="00C46B8F">
        <w:rPr>
          <w:rFonts w:ascii="Calibri" w:eastAsia="Calibri" w:hAnsi="Calibri" w:cs="B Traffic" w:hint="cs"/>
          <w:sz w:val="22"/>
          <w:rtl/>
          <w:lang w:bidi="fa-IR"/>
        </w:rPr>
        <w:t>مرکز</w:t>
      </w:r>
      <w:r w:rsidR="00241E93">
        <w:rPr>
          <w:rFonts w:ascii="Calibri" w:eastAsia="Calibri" w:hAnsi="Calibri" w:cs="B Traffic" w:hint="cs"/>
          <w:sz w:val="22"/>
          <w:rtl/>
          <w:lang w:bidi="fa-IR"/>
        </w:rPr>
        <w:t xml:space="preserve"> / </w:t>
      </w:r>
      <w:r w:rsidR="00A2548B">
        <w:rPr>
          <w:rFonts w:ascii="Calibri" w:eastAsia="Calibri" w:hAnsi="Calibri" w:cs="B Traffic" w:hint="cs"/>
          <w:sz w:val="22"/>
          <w:rtl/>
          <w:lang w:bidi="fa-IR"/>
        </w:rPr>
        <w:t>هسته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فناور حادث شود که از طریق مذاکره و توافق ح</w:t>
      </w:r>
      <w:r w:rsidR="00507480">
        <w:rPr>
          <w:rFonts w:ascii="Calibri" w:eastAsia="Calibri" w:hAnsi="Calibri" w:cs="B Traffic" w:hint="cs"/>
          <w:sz w:val="22"/>
          <w:rtl/>
          <w:lang w:bidi="fa-IR"/>
        </w:rPr>
        <w:t>ــ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>ل و فص</w:t>
      </w:r>
      <w:r w:rsidR="00507480">
        <w:rPr>
          <w:rFonts w:ascii="Calibri" w:eastAsia="Calibri" w:hAnsi="Calibri" w:cs="B Traffic" w:hint="cs"/>
          <w:sz w:val="22"/>
          <w:rtl/>
          <w:lang w:bidi="fa-IR"/>
        </w:rPr>
        <w:t>ـ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>ل ن</w:t>
      </w:r>
      <w:r w:rsidR="00507480">
        <w:rPr>
          <w:rFonts w:ascii="Calibri" w:eastAsia="Calibri" w:hAnsi="Calibri" w:cs="B Traffic" w:hint="cs"/>
          <w:sz w:val="22"/>
          <w:rtl/>
          <w:lang w:bidi="fa-IR"/>
        </w:rPr>
        <w:t>ـ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>شود، موض</w:t>
      </w:r>
      <w:r w:rsidR="00507480">
        <w:rPr>
          <w:rFonts w:ascii="Calibri" w:eastAsia="Calibri" w:hAnsi="Calibri" w:cs="B Traffic" w:hint="cs"/>
          <w:sz w:val="22"/>
          <w:rtl/>
          <w:lang w:bidi="fa-IR"/>
        </w:rPr>
        <w:t>ـ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>وع اخت</w:t>
      </w:r>
      <w:r w:rsidR="00507480">
        <w:rPr>
          <w:rFonts w:ascii="Calibri" w:eastAsia="Calibri" w:hAnsi="Calibri" w:cs="B Traffic" w:hint="cs"/>
          <w:sz w:val="22"/>
          <w:rtl/>
          <w:lang w:bidi="fa-IR"/>
        </w:rPr>
        <w:t>ـ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>لاف به ک</w:t>
      </w:r>
      <w:r w:rsidR="00507480">
        <w:rPr>
          <w:rFonts w:ascii="Calibri" w:eastAsia="Calibri" w:hAnsi="Calibri" w:cs="B Traffic" w:hint="cs"/>
          <w:sz w:val="22"/>
          <w:rtl/>
          <w:lang w:bidi="fa-IR"/>
        </w:rPr>
        <w:t>ـ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>میسیون م</w:t>
      </w:r>
      <w:r w:rsidR="00507480">
        <w:rPr>
          <w:rFonts w:ascii="Calibri" w:eastAsia="Calibri" w:hAnsi="Calibri" w:cs="B Traffic" w:hint="cs"/>
          <w:sz w:val="22"/>
          <w:rtl/>
          <w:lang w:bidi="fa-IR"/>
        </w:rPr>
        <w:t>ـ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>اده 94 آیین ن</w:t>
      </w:r>
      <w:r w:rsidR="00507480">
        <w:rPr>
          <w:rFonts w:ascii="Calibri" w:eastAsia="Calibri" w:hAnsi="Calibri" w:cs="B Traffic" w:hint="cs"/>
          <w:sz w:val="22"/>
          <w:rtl/>
          <w:lang w:bidi="fa-IR"/>
        </w:rPr>
        <w:t>ـ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>امه مال</w:t>
      </w:r>
      <w:r w:rsidR="00507480">
        <w:rPr>
          <w:rFonts w:ascii="Calibri" w:eastAsia="Calibri" w:hAnsi="Calibri" w:cs="B Traffic" w:hint="cs"/>
          <w:sz w:val="22"/>
          <w:rtl/>
          <w:lang w:bidi="fa-IR"/>
        </w:rPr>
        <w:t>ـ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>ی، معام</w:t>
      </w:r>
      <w:r w:rsidR="00507480">
        <w:rPr>
          <w:rFonts w:ascii="Calibri" w:eastAsia="Calibri" w:hAnsi="Calibri" w:cs="B Traffic" w:hint="cs"/>
          <w:sz w:val="22"/>
          <w:rtl/>
          <w:lang w:bidi="fa-IR"/>
        </w:rPr>
        <w:t>ـ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>لاتی دان</w:t>
      </w:r>
      <w:r w:rsidR="00507480">
        <w:rPr>
          <w:rFonts w:ascii="Calibri" w:eastAsia="Calibri" w:hAnsi="Calibri" w:cs="B Traffic" w:hint="cs"/>
          <w:sz w:val="22"/>
          <w:rtl/>
          <w:lang w:bidi="fa-IR"/>
        </w:rPr>
        <w:t>ـ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>شگاه/ مؤسس</w:t>
      </w:r>
      <w:r w:rsidR="00507480">
        <w:rPr>
          <w:rFonts w:ascii="Calibri" w:eastAsia="Calibri" w:hAnsi="Calibri" w:cs="B Traffic" w:hint="cs"/>
          <w:sz w:val="22"/>
          <w:rtl/>
          <w:lang w:bidi="fa-IR"/>
        </w:rPr>
        <w:t>ـ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>ه که کم</w:t>
      </w:r>
      <w:r w:rsidR="00507480">
        <w:rPr>
          <w:rFonts w:ascii="Calibri" w:eastAsia="Calibri" w:hAnsi="Calibri" w:cs="B Traffic" w:hint="cs"/>
          <w:sz w:val="22"/>
          <w:rtl/>
          <w:lang w:bidi="fa-IR"/>
        </w:rPr>
        <w:t>ـ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>یسیون م</w:t>
      </w:r>
      <w:r w:rsidR="00507480">
        <w:rPr>
          <w:rFonts w:ascii="Calibri" w:eastAsia="Calibri" w:hAnsi="Calibri" w:cs="B Traffic" w:hint="cs"/>
          <w:sz w:val="22"/>
          <w:rtl/>
          <w:lang w:bidi="fa-IR"/>
        </w:rPr>
        <w:t>ـ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>ذک</w:t>
      </w:r>
      <w:r w:rsidR="00507480">
        <w:rPr>
          <w:rFonts w:ascii="Calibri" w:eastAsia="Calibri" w:hAnsi="Calibri" w:cs="B Traffic" w:hint="cs"/>
          <w:sz w:val="22"/>
          <w:rtl/>
          <w:lang w:bidi="fa-IR"/>
        </w:rPr>
        <w:t>ـ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ور </w:t>
      </w:r>
      <w:r w:rsidR="005B59F6">
        <w:rPr>
          <w:rFonts w:ascii="Calibri" w:eastAsia="Calibri" w:hAnsi="Calibri" w:cs="B Traffic"/>
          <w:sz w:val="22"/>
          <w:rtl/>
          <w:lang w:bidi="fa-IR"/>
        </w:rPr>
        <w:t>ه</w:t>
      </w:r>
      <w:r w:rsidR="005B59F6">
        <w:rPr>
          <w:rFonts w:ascii="Calibri" w:eastAsia="Calibri" w:hAnsi="Calibri" w:cs="B Traffic" w:hint="cs"/>
          <w:sz w:val="22"/>
          <w:rtl/>
          <w:lang w:bidi="fa-IR"/>
        </w:rPr>
        <w:t>ی</w:t>
      </w:r>
      <w:r w:rsidR="005B59F6">
        <w:rPr>
          <w:rFonts w:ascii="Calibri" w:eastAsia="Calibri" w:hAnsi="Calibri" w:cs="B Traffic" w:hint="eastAsia"/>
          <w:sz w:val="22"/>
          <w:rtl/>
          <w:lang w:bidi="fa-IR"/>
        </w:rPr>
        <w:t>ئت</w:t>
      </w:r>
      <w:r w:rsidR="005B59F6">
        <w:rPr>
          <w:rFonts w:ascii="Calibri" w:eastAsia="Calibri" w:hAnsi="Calibri" w:cs="B Traffic" w:hint="cs"/>
          <w:sz w:val="22"/>
          <w:rtl/>
          <w:lang w:bidi="fa-IR"/>
        </w:rPr>
        <w:t>ی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مرکب از حداقل </w:t>
      </w:r>
      <w:r w:rsidR="00743516">
        <w:rPr>
          <w:rFonts w:ascii="Calibri" w:eastAsia="Calibri" w:hAnsi="Calibri" w:cs="B Traffic" w:hint="cs"/>
          <w:sz w:val="22"/>
          <w:rtl/>
          <w:lang w:bidi="fa-IR"/>
        </w:rPr>
        <w:t xml:space="preserve">سه 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>نفر شامل نمایندگان طرفین و نماینده دفتر حقوقی می باشد که از طرف معاون تحقیقات و فناوری دانشگاه تعیین خواهد شد که در ابتدا به داور مرضی الطرفین ارجاع و در غیر این صورت محاکم عمومی متعهد ارجاع و بررسی و تصمیم کمیسیون مذکور برای طرفین لازم الاجرا و قطعی خواهد بود.</w:t>
      </w:r>
    </w:p>
    <w:p w14:paraId="16B4B894" w14:textId="4B0B3292" w:rsidR="008F6A20" w:rsidRDefault="008F6A20" w:rsidP="00544A26">
      <w:pPr>
        <w:bidi/>
        <w:spacing w:after="0" w:line="259" w:lineRule="auto"/>
        <w:rPr>
          <w:rFonts w:ascii="Calibri" w:eastAsia="Calibri" w:hAnsi="Calibri" w:cs="B Traffic"/>
          <w:sz w:val="22"/>
          <w:rtl/>
          <w:lang w:bidi="fa-IR"/>
        </w:rPr>
      </w:pP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تبصره </w:t>
      </w:r>
      <w:r w:rsidR="00F22FB4">
        <w:rPr>
          <w:rFonts w:ascii="Calibri" w:eastAsia="Calibri" w:hAnsi="Calibri" w:cs="B Traffic" w:hint="cs"/>
          <w:sz w:val="22"/>
          <w:rtl/>
          <w:lang w:bidi="fa-IR"/>
        </w:rPr>
        <w:t>8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- </w:t>
      </w:r>
      <w:r w:rsidR="00C46B8F">
        <w:rPr>
          <w:rFonts w:ascii="Calibri" w:eastAsia="Calibri" w:hAnsi="Calibri" w:cs="B Traffic" w:hint="cs"/>
          <w:sz w:val="22"/>
          <w:rtl/>
          <w:lang w:bidi="fa-IR"/>
        </w:rPr>
        <w:t>مرکز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می تواند نسبت به فعالیت/ عدم فعالیت </w:t>
      </w:r>
      <w:r w:rsidR="00C6734F">
        <w:rPr>
          <w:rFonts w:ascii="Calibri" w:eastAsia="Calibri" w:hAnsi="Calibri" w:cs="B Traffic" w:hint="cs"/>
          <w:sz w:val="22"/>
          <w:rtl/>
          <w:lang w:bidi="fa-IR"/>
        </w:rPr>
        <w:t>هسته فناور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تا زمان حل اختلاف تصمیم گیری نماید.</w:t>
      </w:r>
    </w:p>
    <w:p w14:paraId="2E19B7BF" w14:textId="7D001868" w:rsidR="008F6A20" w:rsidRPr="008F6A20" w:rsidRDefault="008F6A20" w:rsidP="00544A26">
      <w:pPr>
        <w:bidi/>
        <w:spacing w:after="0" w:line="259" w:lineRule="auto"/>
        <w:rPr>
          <w:rFonts w:ascii="Calibri" w:eastAsia="Calibri" w:hAnsi="Calibri" w:cs="B Traffic"/>
          <w:b/>
          <w:bCs/>
          <w:sz w:val="22"/>
          <w:rtl/>
          <w:lang w:bidi="fa-IR"/>
        </w:rPr>
      </w:pPr>
      <w:r w:rsidRPr="008F6A20">
        <w:rPr>
          <w:rFonts w:ascii="Calibri" w:eastAsia="Calibri" w:hAnsi="Calibri" w:cs="B Traffic" w:hint="cs"/>
          <w:b/>
          <w:bCs/>
          <w:sz w:val="22"/>
          <w:rtl/>
          <w:lang w:bidi="fa-IR"/>
        </w:rPr>
        <w:t xml:space="preserve">ماده </w:t>
      </w:r>
      <w:r w:rsidR="0045592D">
        <w:rPr>
          <w:rFonts w:ascii="Calibri" w:eastAsia="Calibri" w:hAnsi="Calibri" w:cs="B Traffic" w:hint="cs"/>
          <w:b/>
          <w:bCs/>
          <w:sz w:val="22"/>
          <w:rtl/>
          <w:lang w:bidi="fa-IR"/>
        </w:rPr>
        <w:t>10</w:t>
      </w:r>
      <w:r w:rsidRPr="008F6A20">
        <w:rPr>
          <w:rFonts w:ascii="Calibri" w:eastAsia="Calibri" w:hAnsi="Calibri" w:cs="B Traffic" w:hint="cs"/>
          <w:b/>
          <w:bCs/>
          <w:sz w:val="22"/>
          <w:rtl/>
          <w:lang w:bidi="fa-IR"/>
        </w:rPr>
        <w:t>: محل انعقاد و اجرای قرارداد</w:t>
      </w:r>
    </w:p>
    <w:p w14:paraId="2BAAD3C9" w14:textId="77777777" w:rsidR="008F6A20" w:rsidRPr="008F6A20" w:rsidRDefault="008F6A20" w:rsidP="00544A26">
      <w:pPr>
        <w:bidi/>
        <w:spacing w:after="0" w:line="259" w:lineRule="auto"/>
        <w:rPr>
          <w:rFonts w:ascii="Calibri" w:eastAsia="Calibri" w:hAnsi="Calibri" w:cs="B Traffic"/>
          <w:sz w:val="22"/>
          <w:rtl/>
          <w:lang w:bidi="fa-IR"/>
        </w:rPr>
      </w:pPr>
      <w:r w:rsidRPr="008F6A20">
        <w:rPr>
          <w:rFonts w:ascii="Calibri" w:eastAsia="Calibri" w:hAnsi="Calibri" w:cs="B Traffic" w:hint="cs"/>
          <w:sz w:val="22"/>
          <w:rtl/>
          <w:lang w:bidi="fa-IR"/>
        </w:rPr>
        <w:t>محل انعقا</w:t>
      </w:r>
      <w:r w:rsidR="00D2391F">
        <w:rPr>
          <w:rFonts w:ascii="Calibri" w:eastAsia="Calibri" w:hAnsi="Calibri" w:cs="B Traffic" w:hint="cs"/>
          <w:sz w:val="22"/>
          <w:rtl/>
          <w:lang w:bidi="fa-IR"/>
        </w:rPr>
        <w:t xml:space="preserve">د و اجرای قرارداد حاضر دانشگاه علوم پزشکی شیراز 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اعلام </w:t>
      </w:r>
      <w:r w:rsidR="005B59F6">
        <w:rPr>
          <w:rFonts w:ascii="Calibri" w:eastAsia="Calibri" w:hAnsi="Calibri" w:cs="B Traffic"/>
          <w:sz w:val="22"/>
          <w:rtl/>
          <w:lang w:bidi="fa-IR"/>
        </w:rPr>
        <w:t>م</w:t>
      </w:r>
      <w:r w:rsidR="005B59F6">
        <w:rPr>
          <w:rFonts w:ascii="Calibri" w:eastAsia="Calibri" w:hAnsi="Calibri" w:cs="B Traffic" w:hint="cs"/>
          <w:sz w:val="22"/>
          <w:rtl/>
          <w:lang w:bidi="fa-IR"/>
        </w:rPr>
        <w:t>ی‌</w:t>
      </w:r>
      <w:r w:rsidR="005B59F6">
        <w:rPr>
          <w:rFonts w:ascii="Calibri" w:eastAsia="Calibri" w:hAnsi="Calibri" w:cs="B Traffic" w:hint="eastAsia"/>
          <w:sz w:val="22"/>
          <w:rtl/>
          <w:lang w:bidi="fa-IR"/>
        </w:rPr>
        <w:t>گردد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>. ما به التفاوت صورت حساب های علی الحساب بعد از قطعی شدن مبالغ دریافت خواهد شد.</w:t>
      </w:r>
    </w:p>
    <w:p w14:paraId="538B7EBD" w14:textId="07E3726C" w:rsidR="008F6A20" w:rsidRPr="008F6A20" w:rsidRDefault="008F6A20" w:rsidP="00544A26">
      <w:pPr>
        <w:bidi/>
        <w:spacing w:after="0" w:line="259" w:lineRule="auto"/>
        <w:rPr>
          <w:rFonts w:ascii="Calibri" w:eastAsia="Calibri" w:hAnsi="Calibri" w:cs="B Traffic"/>
          <w:b/>
          <w:bCs/>
          <w:sz w:val="22"/>
          <w:rtl/>
          <w:lang w:bidi="fa-IR"/>
        </w:rPr>
      </w:pPr>
      <w:r w:rsidRPr="008F6A20">
        <w:rPr>
          <w:rFonts w:ascii="Calibri" w:eastAsia="Calibri" w:hAnsi="Calibri" w:cs="B Traffic" w:hint="cs"/>
          <w:b/>
          <w:bCs/>
          <w:sz w:val="22"/>
          <w:rtl/>
          <w:lang w:bidi="fa-IR"/>
        </w:rPr>
        <w:t xml:space="preserve">ماده </w:t>
      </w:r>
      <w:r w:rsidR="0045592D">
        <w:rPr>
          <w:rFonts w:ascii="Calibri" w:eastAsia="Calibri" w:hAnsi="Calibri" w:cs="B Traffic" w:hint="cs"/>
          <w:b/>
          <w:bCs/>
          <w:sz w:val="22"/>
          <w:rtl/>
          <w:lang w:bidi="fa-IR"/>
        </w:rPr>
        <w:t>11</w:t>
      </w:r>
      <w:r w:rsidRPr="008F6A20">
        <w:rPr>
          <w:rFonts w:ascii="Calibri" w:eastAsia="Calibri" w:hAnsi="Calibri" w:cs="B Traffic" w:hint="cs"/>
          <w:b/>
          <w:bCs/>
          <w:sz w:val="22"/>
          <w:rtl/>
          <w:lang w:bidi="fa-IR"/>
        </w:rPr>
        <w:t>: نسخ قرارداد</w:t>
      </w:r>
    </w:p>
    <w:p w14:paraId="1B2B8ABF" w14:textId="77777777" w:rsidR="00C46B8F" w:rsidRDefault="008F6A20" w:rsidP="00544A26">
      <w:pPr>
        <w:bidi/>
        <w:spacing w:after="0" w:line="259" w:lineRule="auto"/>
        <w:rPr>
          <w:rFonts w:ascii="Calibri" w:eastAsia="Calibri" w:hAnsi="Calibri" w:cs="B Traffic"/>
          <w:sz w:val="22"/>
          <w:rtl/>
          <w:lang w:bidi="fa-IR"/>
        </w:rPr>
      </w:pP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این قرارداد در </w:t>
      </w:r>
      <w:r w:rsidR="00A2548B">
        <w:rPr>
          <w:rFonts w:ascii="Calibri" w:eastAsia="Calibri" w:hAnsi="Calibri" w:cs="B Traffic" w:hint="cs"/>
          <w:sz w:val="22"/>
          <w:rtl/>
          <w:lang w:bidi="fa-IR"/>
        </w:rPr>
        <w:t>دو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نسخه مشتمل بر </w:t>
      </w:r>
      <w:r w:rsidR="0045592D">
        <w:rPr>
          <w:rFonts w:ascii="Calibri" w:eastAsia="Calibri" w:hAnsi="Calibri" w:cs="B Traffic" w:hint="cs"/>
          <w:sz w:val="22"/>
          <w:rtl/>
          <w:lang w:bidi="fa-IR"/>
        </w:rPr>
        <w:t>11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ماده، </w:t>
      </w:r>
      <w:r w:rsidR="00F22FB4">
        <w:rPr>
          <w:rFonts w:ascii="Calibri" w:eastAsia="Calibri" w:hAnsi="Calibri" w:cs="B Traffic" w:hint="cs"/>
          <w:sz w:val="22"/>
          <w:rtl/>
          <w:lang w:bidi="fa-IR"/>
        </w:rPr>
        <w:t xml:space="preserve">8 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تبصره تنظیم شده که یک نسخه آن نزد </w:t>
      </w:r>
      <w:r w:rsidR="00C6734F">
        <w:rPr>
          <w:rFonts w:ascii="Calibri" w:eastAsia="Calibri" w:hAnsi="Calibri" w:cs="B Traffic" w:hint="cs"/>
          <w:sz w:val="22"/>
          <w:rtl/>
          <w:lang w:bidi="fa-IR"/>
        </w:rPr>
        <w:t>هسته فناور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، یک نسخه نزد </w:t>
      </w:r>
      <w:r w:rsidR="00C46B8F">
        <w:rPr>
          <w:rFonts w:ascii="Calibri" w:eastAsia="Calibri" w:hAnsi="Calibri" w:cs="B Traffic" w:hint="cs"/>
          <w:sz w:val="22"/>
          <w:rtl/>
          <w:lang w:bidi="fa-IR"/>
        </w:rPr>
        <w:t>مرکز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>قرار</w:t>
      </w:r>
    </w:p>
    <w:p w14:paraId="298A05C2" w14:textId="24ACAF33" w:rsidR="008F6A20" w:rsidRDefault="008F6A20" w:rsidP="00C46B8F">
      <w:pPr>
        <w:bidi/>
        <w:spacing w:after="0" w:line="259" w:lineRule="auto"/>
        <w:rPr>
          <w:rFonts w:ascii="Calibri" w:eastAsia="Calibri" w:hAnsi="Calibri" w:cs="B Traffic"/>
          <w:sz w:val="22"/>
          <w:rtl/>
          <w:lang w:bidi="fa-IR"/>
        </w:rPr>
      </w:pP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 می گیرد و کلیه نسخ آن اعتبار یکسان دارد. </w:t>
      </w:r>
    </w:p>
    <w:p w14:paraId="0FC9F74B" w14:textId="77777777" w:rsidR="00C46B8F" w:rsidRDefault="00C46B8F" w:rsidP="00C46B8F">
      <w:pPr>
        <w:bidi/>
        <w:spacing w:after="0" w:line="259" w:lineRule="auto"/>
        <w:rPr>
          <w:rFonts w:ascii="Calibri" w:eastAsia="Calibri" w:hAnsi="Calibri" w:cs="B Traffic"/>
          <w:sz w:val="22"/>
          <w:rtl/>
          <w:lang w:bidi="fa-IR"/>
        </w:rPr>
      </w:pPr>
    </w:p>
    <w:p w14:paraId="0BBE9057" w14:textId="28B40C7C" w:rsidR="00C46B8F" w:rsidRDefault="00C46B8F" w:rsidP="00C46B8F">
      <w:pPr>
        <w:bidi/>
        <w:spacing w:after="0" w:line="259" w:lineRule="auto"/>
        <w:rPr>
          <w:rFonts w:ascii="Calibri" w:eastAsia="Calibri" w:hAnsi="Calibri" w:cs="B Traffic"/>
          <w:sz w:val="22"/>
          <w:rtl/>
          <w:lang w:bidi="fa-IR"/>
        </w:rPr>
      </w:pPr>
    </w:p>
    <w:p w14:paraId="6D5CC146" w14:textId="36DBADF0" w:rsidR="008F6A20" w:rsidRPr="008F6A20" w:rsidRDefault="008F6A20" w:rsidP="00C46B8F">
      <w:pPr>
        <w:bidi/>
        <w:spacing w:after="0" w:line="259" w:lineRule="auto"/>
        <w:rPr>
          <w:rFonts w:ascii="Calibri" w:eastAsia="Calibri" w:hAnsi="Calibri" w:cs="B Traffic"/>
          <w:sz w:val="22"/>
          <w:rtl/>
          <w:lang w:bidi="fa-IR"/>
        </w:rPr>
      </w:pPr>
      <w:r w:rsidRPr="008F6A20">
        <w:rPr>
          <w:rFonts w:ascii="Calibri" w:eastAsia="Calibri" w:hAnsi="Calibri" w:cs="B Traffic" w:hint="cs"/>
          <w:sz w:val="22"/>
          <w:rtl/>
          <w:lang w:bidi="fa-IR"/>
        </w:rPr>
        <w:t>رئیس</w:t>
      </w:r>
      <w:r w:rsidR="007A4601">
        <w:rPr>
          <w:rFonts w:ascii="Calibri" w:eastAsia="Calibri" w:hAnsi="Calibri" w:cs="B Traffic" w:hint="cs"/>
          <w:sz w:val="22"/>
          <w:rtl/>
          <w:lang w:bidi="fa-IR"/>
        </w:rPr>
        <w:t xml:space="preserve"> </w:t>
      </w:r>
      <w:r w:rsidR="00C46B8F">
        <w:rPr>
          <w:rFonts w:ascii="Calibri" w:eastAsia="Calibri" w:hAnsi="Calibri" w:cs="B Traffic" w:hint="cs"/>
          <w:sz w:val="22"/>
          <w:rtl/>
          <w:lang w:bidi="fa-IR"/>
        </w:rPr>
        <w:t xml:space="preserve">مرکز نوآوری و شتاب دهنده </w:t>
      </w:r>
      <w:r w:rsidR="007A4601" w:rsidRPr="007A4601">
        <w:rPr>
          <w:rFonts w:ascii="Calibri" w:eastAsia="Calibri" w:hAnsi="Calibri" w:cs="B Traffic" w:hint="cs"/>
          <w:sz w:val="22"/>
          <w:rtl/>
          <w:lang w:bidi="fa-IR"/>
        </w:rPr>
        <w:t>معاونت تحقیقات و فناوری</w:t>
      </w:r>
      <w:r w:rsidR="007A4601">
        <w:rPr>
          <w:rFonts w:ascii="Calibri" w:eastAsia="Calibri" w:hAnsi="Calibri" w:cs="B Traffic" w:hint="cs"/>
          <w:sz w:val="22"/>
          <w:rtl/>
          <w:lang w:bidi="fa-IR"/>
        </w:rPr>
        <w:t xml:space="preserve">  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ab/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ab/>
      </w:r>
      <w:r w:rsidR="007A4601">
        <w:rPr>
          <w:rFonts w:ascii="Calibri" w:eastAsia="Calibri" w:hAnsi="Calibri" w:cs="B Traffic" w:hint="cs"/>
          <w:sz w:val="22"/>
          <w:rtl/>
          <w:lang w:bidi="fa-IR"/>
        </w:rPr>
        <w:t xml:space="preserve">       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 xml:space="preserve">مدیر </w:t>
      </w:r>
      <w:r w:rsidR="006F3C9E">
        <w:rPr>
          <w:rFonts w:ascii="Calibri" w:eastAsia="Calibri" w:hAnsi="Calibri" w:cs="B Traffic" w:hint="cs"/>
          <w:sz w:val="22"/>
          <w:rtl/>
          <w:lang w:bidi="fa-IR"/>
        </w:rPr>
        <w:t xml:space="preserve">/نماینده </w:t>
      </w:r>
      <w:r w:rsidR="00241E93" w:rsidRPr="008F6A20">
        <w:rPr>
          <w:rFonts w:ascii="Calibri" w:eastAsia="Calibri" w:hAnsi="Calibri" w:cs="B Traffic" w:hint="cs"/>
          <w:sz w:val="22"/>
          <w:rtl/>
          <w:lang w:bidi="fa-IR"/>
        </w:rPr>
        <w:t>شرکت</w:t>
      </w:r>
      <w:r w:rsidR="00241E93">
        <w:rPr>
          <w:rFonts w:ascii="Calibri" w:eastAsia="Calibri" w:hAnsi="Calibri" w:cs="B Traffic" w:hint="cs"/>
          <w:sz w:val="22"/>
          <w:rtl/>
          <w:lang w:bidi="fa-IR"/>
        </w:rPr>
        <w:t xml:space="preserve"> / </w:t>
      </w:r>
      <w:r w:rsidR="006F3C9E">
        <w:rPr>
          <w:rFonts w:ascii="Calibri" w:eastAsia="Calibri" w:hAnsi="Calibri" w:cs="B Traffic" w:hint="cs"/>
          <w:sz w:val="22"/>
          <w:rtl/>
          <w:lang w:bidi="fa-IR"/>
        </w:rPr>
        <w:t xml:space="preserve">هسته </w:t>
      </w:r>
      <w:r w:rsidRPr="008F6A20">
        <w:rPr>
          <w:rFonts w:ascii="Calibri" w:eastAsia="Calibri" w:hAnsi="Calibri" w:cs="B Traffic" w:hint="cs"/>
          <w:sz w:val="22"/>
          <w:rtl/>
          <w:lang w:bidi="fa-IR"/>
        </w:rPr>
        <w:t>فناور</w:t>
      </w:r>
    </w:p>
    <w:p w14:paraId="1A6F7C37" w14:textId="77777777" w:rsidR="008F6A20" w:rsidRPr="008F6A20" w:rsidRDefault="008F6A20" w:rsidP="00544A26">
      <w:pPr>
        <w:bidi/>
        <w:spacing w:after="0" w:line="259" w:lineRule="auto"/>
        <w:rPr>
          <w:rFonts w:ascii="Calibri" w:eastAsia="Calibri" w:hAnsi="Calibri" w:cs="B Traffic"/>
          <w:sz w:val="22"/>
          <w:lang w:bidi="fa-IR"/>
        </w:rPr>
      </w:pPr>
    </w:p>
    <w:p w14:paraId="41FCFF1B" w14:textId="77777777" w:rsidR="00A674B7" w:rsidRDefault="00A674B7" w:rsidP="00544A26">
      <w:pPr>
        <w:bidi/>
        <w:rPr>
          <w:rFonts w:eastAsiaTheme="minorEastAsia"/>
          <w:b/>
          <w:bCs/>
        </w:rPr>
      </w:pPr>
    </w:p>
    <w:p w14:paraId="21D38055" w14:textId="77777777" w:rsidR="00A674B7" w:rsidRDefault="00A674B7" w:rsidP="00544A26">
      <w:pPr>
        <w:bidi/>
        <w:rPr>
          <w:rFonts w:eastAsiaTheme="minorEastAsia"/>
          <w:b/>
          <w:bCs/>
        </w:rPr>
      </w:pPr>
    </w:p>
    <w:p w14:paraId="49EF0855" w14:textId="77777777" w:rsidR="00A674B7" w:rsidRDefault="00A674B7" w:rsidP="00544A26">
      <w:pPr>
        <w:bidi/>
        <w:rPr>
          <w:rFonts w:eastAsiaTheme="minorEastAsia"/>
          <w:b/>
          <w:bCs/>
        </w:rPr>
      </w:pPr>
    </w:p>
    <w:sectPr w:rsidR="00A674B7" w:rsidSect="00507480">
      <w:footerReference w:type="default" r:id="rId11"/>
      <w:headerReference w:type="first" r:id="rId12"/>
      <w:type w:val="continuous"/>
      <w:pgSz w:w="12240" w:h="15840"/>
      <w:pgMar w:top="288" w:right="1080" w:bottom="288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1B74D8" w14:textId="77777777" w:rsidR="00A968C9" w:rsidRDefault="00A968C9">
      <w:pPr>
        <w:spacing w:after="0" w:line="240" w:lineRule="auto"/>
      </w:pPr>
      <w:r>
        <w:separator/>
      </w:r>
    </w:p>
  </w:endnote>
  <w:endnote w:type="continuationSeparator" w:id="0">
    <w:p w14:paraId="672FA498" w14:textId="77777777" w:rsidR="00A968C9" w:rsidRDefault="00A96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B">
    <w:charset w:val="80"/>
    <w:family w:val="roman"/>
    <w:pitch w:val="variable"/>
    <w:sig w:usb0="80000281" w:usb1="28C76CF8" w:usb2="00000010" w:usb3="00000000" w:csb0="00020000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 Traffic">
    <w:altName w:val="Arial"/>
    <w:charset w:val="B2"/>
    <w:family w:val="auto"/>
    <w:pitch w:val="variable"/>
    <w:sig w:usb0="00002001" w:usb1="80000000" w:usb2="00000008" w:usb3="00000000" w:csb0="00000040" w:csb1="00000000"/>
  </w:font>
  <w:font w:name="2  Titr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004C7" w14:textId="77777777" w:rsidR="00D90F2D" w:rsidRDefault="00CF08E5">
    <w:pPr>
      <w:pStyle w:val="Footer"/>
    </w:pPr>
    <w:r>
      <w:rPr>
        <w:noProof/>
        <w:color w:val="93A299" w:themeColor="accent1"/>
        <w:lang w:bidi="fa-I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C85295E" wp14:editId="4B90E5B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7" name="Bkgd: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8F18E60" w14:textId="77777777" w:rsidR="00D90F2D" w:rsidRDefault="00D90F2D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roundrect w14:anchorId="6C85295E" id="Bkgd: 1" o:spid="_x0000_s1026" style="position:absolute;margin-left:0;margin-top:0;width:588.75pt;height:763.5pt;z-index:-251657216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" stroked="f" strokeweight="1pt">
              <v:fill r:id="rId1" o:title="" recolor="t" rotate="t" type="tile"/>
              <v:imagedata recolortarget="white [2257]"/>
              <v:textbox inset="2.53903mm,1.2695mm,2.53903mm,1.2695mm">
                <w:txbxContent>
                  <w:p w14:paraId="48F18E60" w14:textId="77777777" w:rsidR="00D90F2D" w:rsidRDefault="00D90F2D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  <w:color w:val="93A299" w:themeColor="accent1"/>
        <w:lang w:bidi="fa-I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0CA32CB" wp14:editId="380B52E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9060" cy="8558530"/>
              <wp:effectExtent l="0" t="0" r="0" b="0"/>
              <wp:wrapNone/>
              <wp:docPr id="9" name="Bkgd: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49060" cy="85585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D22E044" w14:textId="77777777" w:rsidR="00D90F2D" w:rsidRDefault="00D90F2D">
                          <w:pPr>
                            <w:rPr>
                              <w:rFonts w:eastAsia="Times New Roman"/>
                              <w:rtl/>
                            </w:rPr>
                          </w:pPr>
                        </w:p>
                        <w:p w14:paraId="0E0254F7" w14:textId="77777777" w:rsidR="00A674B7" w:rsidRDefault="00A674B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w14:anchorId="10CA32CB" id="Bkgd: 2" o:spid="_x0000_s1027" style="position:absolute;margin-left:0;margin-top:0;width:507.8pt;height:673.9pt;z-index:-251653120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" stroked="f" strokeweight="2pt">
              <v:fill opacity="54484f"/>
              <v:textbox inset="2.53903mm,1.2695mm,2.53903mm,1.2695mm">
                <w:txbxContent>
                  <w:p w14:paraId="0D22E044" w14:textId="77777777" w:rsidR="00D90F2D" w:rsidRDefault="00D90F2D">
                    <w:pPr>
                      <w:rPr>
                        <w:rFonts w:eastAsia="Times New Roman"/>
                        <w:rtl/>
                      </w:rPr>
                    </w:pPr>
                  </w:p>
                  <w:p w14:paraId="0E0254F7" w14:textId="77777777" w:rsidR="00A674B7" w:rsidRDefault="00A674B7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  <w:lang w:bidi="fa-IR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2577B0B3" wp14:editId="7BC27B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98870" cy="8229600"/>
              <wp:effectExtent l="0" t="0" r="0" b="0"/>
              <wp:wrapNone/>
              <wp:docPr id="11" name="Bkgd: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887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3E0B280" w14:textId="77777777" w:rsidR="00D90F2D" w:rsidRDefault="00D90F2D">
                          <w:pPr>
                            <w:rPr>
                              <w:rFonts w:eastAsia="Times New Roman"/>
                              <w:rtl/>
                            </w:rPr>
                          </w:pPr>
                        </w:p>
                        <w:p w14:paraId="1E2CADEC" w14:textId="77777777" w:rsidR="00A674B7" w:rsidRDefault="00A674B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104300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2577B0B3" id="Bkgd: 3" o:spid="_x0000_s1028" style="position:absolute;margin-left:0;margin-top:0;width:488.1pt;height:9in;z-index:-251649024;visibility:visible;mso-wrap-style:square;mso-width-percent:1043;mso-height-percent:1000;mso-wrap-distance-left:9pt;mso-wrap-distance-top:0;mso-wrap-distance-right:9pt;mso-wrap-distance-bottom:0;mso-position-horizontal:center;mso-position-horizontal-relative:margin;mso-position-vertical:center;mso-position-vertical-relative:margin;mso-width-percent:1043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" stroked="f" strokeweight=".5pt">
              <v:stroke linestyle="thinThin"/>
              <v:textbox inset="2.53903mm,1.2695mm,2.53903mm,1.2695mm">
                <w:txbxContent>
                  <w:p w14:paraId="43E0B280" w14:textId="77777777" w:rsidR="00D90F2D" w:rsidRDefault="00D90F2D">
                    <w:pPr>
                      <w:rPr>
                        <w:rFonts w:eastAsia="Times New Roman"/>
                        <w:rtl/>
                      </w:rPr>
                    </w:pPr>
                  </w:p>
                  <w:p w14:paraId="1E2CADEC" w14:textId="77777777" w:rsidR="00A674B7" w:rsidRDefault="00A674B7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  <w:lang w:bidi="fa-I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099BDE" wp14:editId="5EAD8BE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margin">
                    <wp14:pctPosVOffset>100000</wp14:pctPosVOffset>
                  </wp:positionV>
                </mc:Choice>
                <mc:Fallback>
                  <wp:positionV relativeFrom="page">
                    <wp:posOffset>9875520</wp:posOffset>
                  </wp:positionV>
                </mc:Fallback>
              </mc:AlternateContent>
              <wp:extent cx="6127750" cy="246380"/>
              <wp:effectExtent l="0" t="0" r="0" b="0"/>
              <wp:wrapSquare wrapText="bothSides"/>
              <wp:docPr id="13" name="Dat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775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4566A2" w14:textId="77777777" w:rsidR="00D90F2D" w:rsidRDefault="00A674B7" w:rsidP="00A674B7">
                          <w:pPr>
                            <w:bidi/>
                            <w:spacing w:after="0" w:line="240" w:lineRule="auto"/>
                            <w:jc w:val="center"/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cs"/>
                              <w:color w:val="A6A6A6" w:themeColor="background1" w:themeShade="A6"/>
                              <w:sz w:val="18"/>
                              <w:szCs w:val="18"/>
                              <w:rtl/>
                            </w:rPr>
                            <w:t>صفحه</w:t>
                          </w:r>
                          <w:r w:rsidR="00CF08E5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</w:t>
                          </w:r>
                          <w:r w:rsidR="00CF08E5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 w:rsidR="00CF08E5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CF08E5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65A6D">
                            <w:rPr>
                              <w:noProof/>
                              <w:color w:val="A6A6A6" w:themeColor="background1" w:themeShade="A6"/>
                              <w:sz w:val="18"/>
                              <w:szCs w:val="18"/>
                              <w:rtl/>
                            </w:rPr>
                            <w:t>4</w:t>
                          </w:r>
                          <w:r w:rsidR="00CF08E5">
                            <w:rPr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103100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099BDE" id="Date" o:spid="_x0000_s1029" style="position:absolute;margin-left:0;margin-top:0;width:482.5pt;height:19.4pt;z-index:251671552;visibility:visible;mso-wrap-style:square;mso-width-percent:1031;mso-height-percent:0;mso-top-percent:1000;mso-wrap-distance-left:9pt;mso-wrap-distance-top:0;mso-wrap-distance-right:9pt;mso-wrap-distance-bottom:0;mso-position-horizontal:center;mso-position-horizontal-relative:margin;mso-position-vertical-relative:margin;mso-width-percent:1031;mso-height-percent:0;mso-top-percent:10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" filled="f" stroked="f" strokeweight="2pt">
              <v:textbox inset="0,0,0,0">
                <w:txbxContent>
                  <w:p w14:paraId="5E4566A2" w14:textId="77777777" w:rsidR="00D90F2D" w:rsidRDefault="00A674B7" w:rsidP="00A674B7">
                    <w:pPr>
                      <w:bidi/>
                      <w:spacing w:after="0" w:line="240" w:lineRule="auto"/>
                      <w:jc w:val="center"/>
                      <w:rPr>
                        <w:color w:val="A6A6A6" w:themeColor="background1" w:themeShade="A6"/>
                        <w:sz w:val="18"/>
                        <w:szCs w:val="18"/>
                      </w:rPr>
                    </w:pPr>
                    <w:r>
                      <w:rPr>
                        <w:rFonts w:hint="cs"/>
                        <w:color w:val="A6A6A6" w:themeColor="background1" w:themeShade="A6"/>
                        <w:sz w:val="18"/>
                        <w:szCs w:val="18"/>
                        <w:rtl/>
                      </w:rPr>
                      <w:t>صفحه</w:t>
                    </w:r>
                    <w:r w:rsidR="00CF08E5">
                      <w:rPr>
                        <w:color w:val="A6A6A6" w:themeColor="background1" w:themeShade="A6"/>
                        <w:sz w:val="18"/>
                        <w:szCs w:val="18"/>
                      </w:rPr>
                      <w:t xml:space="preserve"> </w:t>
                    </w:r>
                    <w:r w:rsidR="00CF08E5"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 w:rsidR="00CF08E5">
                      <w:rPr>
                        <w:color w:val="A6A6A6" w:themeColor="background1" w:themeShade="A6"/>
                        <w:sz w:val="18"/>
                        <w:szCs w:val="18"/>
                      </w:rPr>
                      <w:instrText xml:space="preserve"> PAGE   \* MERGEFORMAT </w:instrText>
                    </w:r>
                    <w:r w:rsidR="00CF08E5"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separate"/>
                    </w:r>
                    <w:r w:rsidR="00765A6D">
                      <w:rPr>
                        <w:noProof/>
                        <w:color w:val="A6A6A6" w:themeColor="background1" w:themeShade="A6"/>
                        <w:sz w:val="18"/>
                        <w:szCs w:val="18"/>
                        <w:rtl/>
                      </w:rPr>
                      <w:t>4</w:t>
                    </w:r>
                    <w:r w:rsidR="00CF08E5">
                      <w:rPr>
                        <w:noProof/>
                        <w:color w:val="A6A6A6" w:themeColor="background1" w:themeShade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0FFAB" w14:textId="77777777" w:rsidR="00A968C9" w:rsidRDefault="00A968C9">
      <w:pPr>
        <w:spacing w:after="0" w:line="240" w:lineRule="auto"/>
      </w:pPr>
      <w:r>
        <w:separator/>
      </w:r>
    </w:p>
  </w:footnote>
  <w:footnote w:type="continuationSeparator" w:id="0">
    <w:p w14:paraId="40B55FB2" w14:textId="77777777" w:rsidR="00A968C9" w:rsidRDefault="00A96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D51E0" w14:textId="77777777" w:rsidR="00D90F2D" w:rsidRDefault="00CF08E5">
    <w:pPr>
      <w:pStyle w:val="Head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46976" behindDoc="1" locked="0" layoutInCell="1" allowOverlap="1" wp14:anchorId="42DD31A7" wp14:editId="3AC69C8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28575" b="19050"/>
              <wp:wrapNone/>
              <wp:docPr id="2" name="Rounded 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/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roundrect w14:anchorId="7DF68E8F" id="Rounded Rectangle 17" o:spid="_x0000_s1026" style="position:absolute;left:0;text-align:left;margin-left:0;margin-top:0;width:588.75pt;height:763.5pt;z-index:-251669504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" fillcolor="#786c71 [3209]" strokecolor="#3b3538 [1609]" strokeweight="2pt">
              <v:textbox inset="0,0,0,0"/>
              <w10:wrap anchorx="page" anchory="page"/>
            </v:roundrect>
          </w:pict>
        </mc:Fallback>
      </mc:AlternateContent>
    </w: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706EA341" wp14:editId="5F79DCC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44995" cy="9034145"/>
              <wp:effectExtent l="0" t="0" r="0" b="0"/>
              <wp:wrapNone/>
              <wp:docPr id="3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4995" cy="903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rect w14:anchorId="3EF9A573" id="Rectangle 19" o:spid="_x0000_s1026" style="position:absolute;left:0;text-align:left;margin-left:0;margin-top:0;width:546.85pt;height:711.35pt;z-index:-251665408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" stroked="f" strokeweight="2pt">
              <v:fill opacity="54484f"/>
              <v:textbox inset="0,0,0,0"/>
              <w10:wrap anchorx="margin" anchory="margin"/>
            </v:rect>
          </w:pict>
        </mc:Fallback>
      </mc:AlternateContent>
    </w: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1171142" wp14:editId="4CFE0AC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27190" cy="8756015"/>
              <wp:effectExtent l="0" t="0" r="0" b="0"/>
              <wp:wrapNone/>
              <wp:docPr id="4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7190" cy="8756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105100</wp14:pctWidth>
              </wp14:sizeRelH>
              <wp14:sizeRelV relativeFrom="margin">
                <wp14:pctHeight>100800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rect w14:anchorId="5F461FA7" id="Rectangle 21" o:spid="_x0000_s1026" style="position:absolute;left:0;text-align:left;margin-left:0;margin-top:0;width:529.7pt;height:689.45pt;z-index:-251661312;visibility:visible;mso-wrap-style:square;mso-width-percent:1051;mso-height-percent:1008;mso-wrap-distance-left:9pt;mso-wrap-distance-top:0;mso-wrap-distance-right:9pt;mso-wrap-distance-bottom:0;mso-position-horizontal:center;mso-position-horizontal-relative:margin;mso-position-vertical:center;mso-position-vertical-relative:margin;mso-width-percent:1051;mso-height-percent:1008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" stroked="f" strokeweight=".5pt">
              <v:stroke linestyle="thinThin"/>
              <v:textbox inset="2.53903mm,1.2695mm,2.53903mm,1.2695mm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B07FD"/>
    <w:multiLevelType w:val="hybridMultilevel"/>
    <w:tmpl w:val="13FE3746"/>
    <w:lvl w:ilvl="0" w:tplc="C3AE5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281752F"/>
    <w:multiLevelType w:val="hybridMultilevel"/>
    <w:tmpl w:val="5CCA31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C84CF7"/>
    <w:multiLevelType w:val="hybridMultilevel"/>
    <w:tmpl w:val="64E89DCA"/>
    <w:lvl w:ilvl="0" w:tplc="E3420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yNLQwMjIzMzYyMzVS0lEKTi0uzszPAykwqgUA3nKdVCwAAAA="/>
  </w:docVars>
  <w:rsids>
    <w:rsidRoot w:val="00A674B7"/>
    <w:rsid w:val="00000792"/>
    <w:rsid w:val="00034188"/>
    <w:rsid w:val="0003747C"/>
    <w:rsid w:val="0006121D"/>
    <w:rsid w:val="00070430"/>
    <w:rsid w:val="000815F4"/>
    <w:rsid w:val="000A13E5"/>
    <w:rsid w:val="000F024B"/>
    <w:rsid w:val="00102BE5"/>
    <w:rsid w:val="001172ED"/>
    <w:rsid w:val="00154C05"/>
    <w:rsid w:val="00163825"/>
    <w:rsid w:val="001735B5"/>
    <w:rsid w:val="00191530"/>
    <w:rsid w:val="00192AD2"/>
    <w:rsid w:val="001A21B8"/>
    <w:rsid w:val="001B1F69"/>
    <w:rsid w:val="001B2535"/>
    <w:rsid w:val="00241E93"/>
    <w:rsid w:val="002C2442"/>
    <w:rsid w:val="002E4140"/>
    <w:rsid w:val="002F4FD1"/>
    <w:rsid w:val="00326285"/>
    <w:rsid w:val="00361B52"/>
    <w:rsid w:val="0036448E"/>
    <w:rsid w:val="00382C19"/>
    <w:rsid w:val="003E7C09"/>
    <w:rsid w:val="003F09D4"/>
    <w:rsid w:val="0045592D"/>
    <w:rsid w:val="00464F70"/>
    <w:rsid w:val="004A2BFB"/>
    <w:rsid w:val="00507480"/>
    <w:rsid w:val="0051069B"/>
    <w:rsid w:val="0051481F"/>
    <w:rsid w:val="00525A37"/>
    <w:rsid w:val="00535B3D"/>
    <w:rsid w:val="00544A26"/>
    <w:rsid w:val="00564455"/>
    <w:rsid w:val="005B59F6"/>
    <w:rsid w:val="006025E6"/>
    <w:rsid w:val="00605E5F"/>
    <w:rsid w:val="00645FEF"/>
    <w:rsid w:val="00652BEF"/>
    <w:rsid w:val="0069346D"/>
    <w:rsid w:val="006D09DB"/>
    <w:rsid w:val="006F3C9E"/>
    <w:rsid w:val="00743516"/>
    <w:rsid w:val="007650C8"/>
    <w:rsid w:val="00765A6D"/>
    <w:rsid w:val="007A4601"/>
    <w:rsid w:val="008027CC"/>
    <w:rsid w:val="00824B11"/>
    <w:rsid w:val="008C6454"/>
    <w:rsid w:val="008F6A20"/>
    <w:rsid w:val="00912D70"/>
    <w:rsid w:val="0092000E"/>
    <w:rsid w:val="00952E6B"/>
    <w:rsid w:val="00952E84"/>
    <w:rsid w:val="0098095D"/>
    <w:rsid w:val="00997DBA"/>
    <w:rsid w:val="009F6F15"/>
    <w:rsid w:val="00A20243"/>
    <w:rsid w:val="00A2548B"/>
    <w:rsid w:val="00A64B6A"/>
    <w:rsid w:val="00A674B7"/>
    <w:rsid w:val="00A85756"/>
    <w:rsid w:val="00A968C9"/>
    <w:rsid w:val="00AF670F"/>
    <w:rsid w:val="00BF53A1"/>
    <w:rsid w:val="00C46B8F"/>
    <w:rsid w:val="00C63272"/>
    <w:rsid w:val="00C6734F"/>
    <w:rsid w:val="00CB0E6D"/>
    <w:rsid w:val="00CC3F92"/>
    <w:rsid w:val="00CE58C9"/>
    <w:rsid w:val="00CF08E5"/>
    <w:rsid w:val="00D1069C"/>
    <w:rsid w:val="00D2391F"/>
    <w:rsid w:val="00D6584E"/>
    <w:rsid w:val="00D71AFC"/>
    <w:rsid w:val="00D90F2D"/>
    <w:rsid w:val="00DF3924"/>
    <w:rsid w:val="00E20608"/>
    <w:rsid w:val="00E32DAE"/>
    <w:rsid w:val="00E85965"/>
    <w:rsid w:val="00E8779D"/>
    <w:rsid w:val="00EA2261"/>
    <w:rsid w:val="00EE5BD3"/>
    <w:rsid w:val="00F00BDD"/>
    <w:rsid w:val="00F04B2E"/>
    <w:rsid w:val="00F1615F"/>
    <w:rsid w:val="00F22FB4"/>
    <w:rsid w:val="00F53CD2"/>
    <w:rsid w:val="00F6094A"/>
    <w:rsid w:val="00F64CDC"/>
    <w:rsid w:val="00F86957"/>
    <w:rsid w:val="00F94F81"/>
    <w:rsid w:val="00FA67DA"/>
    <w:rsid w:val="00FB15EB"/>
    <w:rsid w:val="00FB5CEE"/>
    <w:rsid w:val="00FD3144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0C81D9A2"/>
  <w15:docId w15:val="{4979A2EA-7238-43D7-AFF3-0419D5EB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32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bCs/>
      <w:caps/>
      <w:color w:val="93A299" w:themeColor="accent1"/>
      <w:sz w:val="32"/>
      <w:szCs w:val="28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564B3C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6B7C71" w:themeColor="accent1" w:themeShade="B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3A299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7534C" w:themeColor="accent1" w:themeShade="8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7534C" w:themeColor="accent1" w:themeShade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40382D" w:themeColor="text2" w:themeShade="BF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93A299" w:themeColor="accent1"/>
      <w:sz w:val="32"/>
      <w:szCs w:val="28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564B3C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olor w:val="6B7C71" w:themeColor="accent1" w:themeShade="BF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3A299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7534C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7534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564B3C" w:themeColor="text2"/>
      <w:spacing w:val="6"/>
      <w:sz w:val="20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aps/>
      <w:color w:val="564B3C" w:themeColor="text2"/>
      <w:sz w:val="32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aps/>
      <w:color w:val="564B3C" w:themeColor="text2"/>
      <w:sz w:val="32"/>
      <w:szCs w:val="24"/>
      <w:lang w:bidi="hi-IN"/>
    </w:rPr>
  </w:style>
  <w:style w:type="character" w:styleId="Strong">
    <w:name w:val="Strong"/>
    <w:basedOn w:val="DefaultParagraphFont"/>
    <w:uiPriority w:val="22"/>
    <w:qFormat/>
    <w:rPr>
      <w:b/>
      <w:bCs/>
      <w14:numForm w14:val="oldStyle"/>
    </w:rPr>
  </w:style>
  <w:style w:type="character" w:styleId="Emphasis">
    <w:name w:val="Emphasis"/>
    <w:basedOn w:val="DefaultParagraphFont"/>
    <w:uiPriority w:val="20"/>
    <w:qFormat/>
    <w:rPr>
      <w:i/>
      <w:iCs/>
      <w:color w:val="564B3C" w:themeColor="text2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sz w:val="2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line="300" w:lineRule="auto"/>
      <w:ind w:left="720" w:right="720"/>
      <w:jc w:val="center"/>
    </w:pPr>
    <w:rPr>
      <w:rFonts w:asciiTheme="majorHAnsi" w:eastAsiaTheme="minorEastAsia" w:hAnsiTheme="majorHAnsi"/>
      <w:iCs/>
      <w:caps/>
      <w:color w:val="93A299" w:themeColor="accent1"/>
      <w:sz w:val="24"/>
      <w:lang w:bidi="hi-IN"/>
      <w14:ligatures w14:val="standard"/>
      <w14:numForm w14:val="oldStyle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inorEastAsia" w:hAnsiTheme="majorHAnsi"/>
      <w:iCs/>
      <w:caps/>
      <w:color w:val="93A299" w:themeColor="accent1"/>
      <w:sz w:val="24"/>
      <w:lang w:bidi="hi-IN"/>
      <w14:ligatures w14:val="standard"/>
      <w14:numForm w14:val="oldSty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000000" w:themeColor="text1"/>
        <w:left w:val="single" w:sz="36" w:space="8" w:color="000000" w:themeColor="text1"/>
        <w:bottom w:val="single" w:sz="36" w:space="8" w:color="000000" w:themeColor="text1"/>
        <w:right w:val="single" w:sz="36" w:space="8" w:color="000000" w:themeColor="text1"/>
      </w:pBdr>
      <w:shd w:val="clear" w:color="auto" w:fill="000000" w:themeFill="text1"/>
      <w:spacing w:before="200" w:after="280" w:line="300" w:lineRule="auto"/>
      <w:ind w:left="936" w:right="936"/>
      <w:jc w:val="center"/>
    </w:pPr>
    <w:rPr>
      <w:rFonts w:asciiTheme="majorHAnsi" w:eastAsiaTheme="minorEastAsia" w:hAnsiTheme="majorHAnsi"/>
      <w:bCs/>
      <w:iCs/>
      <w:caps/>
      <w:color w:val="FFFFFF" w:themeColor="background1"/>
      <w:sz w:val="22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inorEastAsia" w:hAnsiTheme="majorHAnsi"/>
      <w:bCs/>
      <w:iCs/>
      <w:caps/>
      <w:color w:val="FFFFFF" w:themeColor="background1"/>
      <w:shd w:val="clear" w:color="auto" w:fill="000000" w:themeFill="text1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93A299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F543F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F543F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after="0" w:line="324" w:lineRule="auto"/>
      <w:outlineLvl w:val="9"/>
    </w:pPr>
    <w:rPr>
      <w:b/>
      <w:caps w:val="0"/>
      <w:color w:val="6B7C71" w:themeColor="accent1" w:themeShade="BF"/>
      <w:sz w:val="28"/>
      <w14:numForm w14:val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Normal"/>
    <w:next w:val="Normal"/>
    <w:qFormat/>
    <w:pPr>
      <w:spacing w:before="220" w:after="0" w:line="276" w:lineRule="auto"/>
      <w:outlineLvl w:val="0"/>
    </w:pPr>
    <w:rPr>
      <w:rFonts w:asciiTheme="majorHAnsi" w:hAnsiTheme="majorHAnsi"/>
      <w:b/>
      <w:color w:val="000000" w:themeColor="text1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Pr>
      <w:sz w:val="2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alName">
    <w:name w:val="Personal Name"/>
    <w:basedOn w:val="Title"/>
    <w:qFormat/>
    <w:rPr>
      <w:b/>
      <w:sz w:val="28"/>
      <w:szCs w:val="28"/>
    </w:rPr>
  </w:style>
  <w:style w:type="paragraph" w:customStyle="1" w:styleId="Subsection">
    <w:name w:val="Subsection"/>
    <w:basedOn w:val="Heading2"/>
    <w:qFormat/>
    <w:pPr>
      <w:spacing w:before="0"/>
    </w:pPr>
    <w:rPr>
      <w:rFonts w:asciiTheme="minorHAnsi" w:hAnsiTheme="minorHAnsi"/>
      <w:color w:val="93A299" w:themeColor="accent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33\Apothecary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AB54AC117294B5DB3B5D1BD9DD80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8D634-32B0-4472-9D37-75105070AFDE}"/>
      </w:docPartPr>
      <w:docPartBody>
        <w:p w:rsidR="00886E18" w:rsidRDefault="009C7EDC">
          <w:pPr>
            <w:pStyle w:val="2AB54AC117294B5DB3B5D1BD9DD80905"/>
          </w:pPr>
          <w:r>
            <w:t>Choose a building block.</w:t>
          </w:r>
        </w:p>
      </w:docPartBody>
    </w:docPart>
    <w:docPart>
      <w:docPartPr>
        <w:name w:val="E8942F0E70AE4917AADEE4103AE4B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D502A-A9B0-47BB-88AC-AF12C8573128}"/>
      </w:docPartPr>
      <w:docPartBody>
        <w:p w:rsidR="00886E18" w:rsidRDefault="009C7EDC">
          <w:pPr>
            <w:pStyle w:val="E8942F0E70AE4917AADEE4103AE4B95E"/>
          </w:pPr>
          <w:r>
            <w:t>[Type Your Name]</w:t>
          </w:r>
        </w:p>
      </w:docPartBody>
    </w:docPart>
    <w:docPart>
      <w:docPartPr>
        <w:name w:val="5DCC2659342444B2B761655D7BC62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6605E-2906-4F31-A986-3849880447B8}"/>
      </w:docPartPr>
      <w:docPartBody>
        <w:p w:rsidR="00886E18" w:rsidRDefault="009C7EDC">
          <w:pPr>
            <w:pStyle w:val="5DCC2659342444B2B761655D7BC62C9C"/>
          </w:pPr>
          <w:r>
            <w:rPr>
              <w:color w:val="44546A" w:themeColor="text2"/>
            </w:rPr>
            <w:t>[Type your phone number]</w:t>
          </w:r>
        </w:p>
      </w:docPartBody>
    </w:docPart>
    <w:docPart>
      <w:docPartPr>
        <w:name w:val="4DC8A919721D40F3B8AE368A639A8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E055B-02E7-48D9-A47C-901AEACE2B5C}"/>
      </w:docPartPr>
      <w:docPartBody>
        <w:p w:rsidR="00886E18" w:rsidRDefault="009C7EDC">
          <w:pPr>
            <w:pStyle w:val="4DC8A919721D40F3B8AE368A639A80F8"/>
          </w:pPr>
          <w:r>
            <w:rPr>
              <w:color w:val="44546A" w:themeColor="text2"/>
            </w:rPr>
            <w:t>[Type your e-mail]</w:t>
          </w:r>
        </w:p>
      </w:docPartBody>
    </w:docPart>
    <w:docPart>
      <w:docPartPr>
        <w:name w:val="098C711E117F48C98EB686B26F030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4B603-86C1-49D5-8E96-71F54526979E}"/>
      </w:docPartPr>
      <w:docPartBody>
        <w:p w:rsidR="00886E18" w:rsidRDefault="002B17E4" w:rsidP="002B17E4">
          <w:pPr>
            <w:pStyle w:val="098C711E117F48C98EB686B26F030D67"/>
          </w:pPr>
          <w:r>
            <w:rPr>
              <w:color w:val="44546A" w:themeColor="text2"/>
            </w:rPr>
            <w:t>[Type your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B">
    <w:charset w:val="80"/>
    <w:family w:val="roman"/>
    <w:pitch w:val="variable"/>
    <w:sig w:usb0="80000281" w:usb1="28C76CF8" w:usb2="00000010" w:usb3="00000000" w:csb0="00020000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 Traffic">
    <w:altName w:val="Arial"/>
    <w:charset w:val="B2"/>
    <w:family w:val="auto"/>
    <w:pitch w:val="variable"/>
    <w:sig w:usb0="00002001" w:usb1="80000000" w:usb2="00000008" w:usb3="00000000" w:csb0="00000040" w:csb1="00000000"/>
  </w:font>
  <w:font w:name="2  Titr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7E4"/>
    <w:rsid w:val="000458CE"/>
    <w:rsid w:val="00103215"/>
    <w:rsid w:val="00157937"/>
    <w:rsid w:val="002B17E4"/>
    <w:rsid w:val="003339EA"/>
    <w:rsid w:val="00394375"/>
    <w:rsid w:val="003C74A5"/>
    <w:rsid w:val="004761F9"/>
    <w:rsid w:val="0054416D"/>
    <w:rsid w:val="00596EA2"/>
    <w:rsid w:val="007C68B3"/>
    <w:rsid w:val="00886E18"/>
    <w:rsid w:val="008C3ACE"/>
    <w:rsid w:val="00932A0A"/>
    <w:rsid w:val="009C7EDC"/>
    <w:rsid w:val="00B12FAA"/>
    <w:rsid w:val="00C8227B"/>
    <w:rsid w:val="00C92A2B"/>
    <w:rsid w:val="00D437EB"/>
    <w:rsid w:val="00D92339"/>
    <w:rsid w:val="00DB78AF"/>
    <w:rsid w:val="00DC6CA7"/>
    <w:rsid w:val="00E0719F"/>
    <w:rsid w:val="00EA1217"/>
    <w:rsid w:val="00EE0859"/>
    <w:rsid w:val="00F25C6D"/>
    <w:rsid w:val="00F3377A"/>
    <w:rsid w:val="00FC77D6"/>
    <w:rsid w:val="00FD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AB54AC117294B5DB3B5D1BD9DD80905">
    <w:name w:val="2AB54AC117294B5DB3B5D1BD9DD80905"/>
  </w:style>
  <w:style w:type="paragraph" w:customStyle="1" w:styleId="E8942F0E70AE4917AADEE4103AE4B95E">
    <w:name w:val="E8942F0E70AE4917AADEE4103AE4B95E"/>
  </w:style>
  <w:style w:type="paragraph" w:customStyle="1" w:styleId="5DCC2659342444B2B761655D7BC62C9C">
    <w:name w:val="5DCC2659342444B2B761655D7BC62C9C"/>
  </w:style>
  <w:style w:type="paragraph" w:customStyle="1" w:styleId="4DC8A919721D40F3B8AE368A639A80F8">
    <w:name w:val="4DC8A919721D40F3B8AE368A639A80F8"/>
  </w:style>
  <w:style w:type="paragraph" w:customStyle="1" w:styleId="098C711E117F48C98EB686B26F030D67">
    <w:name w:val="098C711E117F48C98EB686B26F030D67"/>
    <w:rsid w:val="002B17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Apothecary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مدیریت توسعه فناوری سلامت معاونت تحقیقات و فناوری دانشگاه</CompanyAddress>
  <CompanyPhone>Tell : +9832122266-071 </CompanyPhone>
  <CompanyFax/>
  <CompanyEmail>email : ica.@sums.ac.ir</CompanyEmail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37156CAC-32E3-41C0-815F-5E9D9F5AE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ApothecaryResume.dotx</Template>
  <TotalTime>1</TotalTime>
  <Pages>3</Pages>
  <Words>1665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قرارداد استقرار هسته های فناور دانشگاه علوم پزشکی شیراز</dc:creator>
  <cp:lastModifiedBy>knowrun master</cp:lastModifiedBy>
  <cp:revision>2</cp:revision>
  <cp:lastPrinted>2023-07-31T04:48:00Z</cp:lastPrinted>
  <dcterms:created xsi:type="dcterms:W3CDTF">2024-01-15T05:03:00Z</dcterms:created>
  <dcterms:modified xsi:type="dcterms:W3CDTF">2024-01-15T05:03:00Z</dcterms:modified>
</cp:coreProperties>
</file>